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2D9" w14:textId="77777777" w:rsidR="00A33729" w:rsidRPr="009D7131" w:rsidRDefault="00A33729">
      <w:pPr>
        <w:pStyle w:val="1"/>
        <w:rPr>
          <w:color w:val="000000" w:themeColor="text1"/>
        </w:rPr>
      </w:pPr>
      <w:r w:rsidRPr="009D7131">
        <w:rPr>
          <w:color w:val="000000" w:themeColor="text1"/>
        </w:rPr>
        <w:t>Постановление Администрации Инсарского муниципального района Республики Мордовия от 8 декабря 2015 г. N 611</w:t>
      </w:r>
      <w:r w:rsidRPr="009D7131">
        <w:rPr>
          <w:color w:val="000000" w:themeColor="text1"/>
        </w:rPr>
        <w:br/>
        <w:t>"Об утверждении муниципальной программы "Противодействие коррупции в Инсарском муниципальном районе" на 2016 - 2024 годы"</w:t>
      </w:r>
    </w:p>
    <w:p w14:paraId="1CD79629" w14:textId="77777777" w:rsidR="00A33729" w:rsidRPr="009D7131" w:rsidRDefault="00A33729">
      <w:pPr>
        <w:rPr>
          <w:color w:val="000000" w:themeColor="text1"/>
        </w:rPr>
      </w:pPr>
    </w:p>
    <w:p w14:paraId="15A868E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В соответствии с </w:t>
      </w:r>
      <w:hyperlink r:id="rId7" w:history="1">
        <w:r w:rsidRPr="009D7131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 w:rsidRPr="009D7131">
        <w:rPr>
          <w:color w:val="000000" w:themeColor="text1"/>
        </w:rPr>
        <w:t xml:space="preserve"> от 25.12.2008 N 273-ФЗ "О противодействии коррупции и на основании </w:t>
      </w:r>
      <w:hyperlink r:id="rId8" w:history="1">
        <w:r w:rsidRPr="009D7131">
          <w:rPr>
            <w:rStyle w:val="a4"/>
            <w:rFonts w:cs="Times New Roman CYR"/>
            <w:color w:val="000000" w:themeColor="text1"/>
          </w:rPr>
          <w:t>постановления</w:t>
        </w:r>
      </w:hyperlink>
      <w:r w:rsidRPr="009D7131">
        <w:rPr>
          <w:color w:val="000000" w:themeColor="text1"/>
        </w:rPr>
        <w:t xml:space="preserve"> администрации Инсарского муниципального района от 16.10.2015 г. N 500 "Об утверждении Порядка разработки,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района" постановляю:</w:t>
      </w:r>
    </w:p>
    <w:p w14:paraId="78CC4C3D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1. Утвердить прилагаемую </w:t>
      </w:r>
      <w:hyperlink w:anchor="sub_10000" w:history="1">
        <w:r w:rsidRPr="009D7131">
          <w:rPr>
            <w:rStyle w:val="a4"/>
            <w:rFonts w:cs="Times New Roman CYR"/>
            <w:color w:val="000000" w:themeColor="text1"/>
          </w:rPr>
          <w:t>муниципальную программу</w:t>
        </w:r>
      </w:hyperlink>
      <w:r w:rsidRPr="009D7131">
        <w:rPr>
          <w:color w:val="000000" w:themeColor="text1"/>
        </w:rPr>
        <w:t xml:space="preserve"> "Противодействие коррупции в Инсарском муниципальном районе" на 2016 - 2024 годы".</w:t>
      </w:r>
    </w:p>
    <w:p w14:paraId="5095AB75" w14:textId="77777777" w:rsidR="00A33729" w:rsidRPr="009D7131" w:rsidRDefault="00A33729">
      <w:pPr>
        <w:rPr>
          <w:color w:val="000000" w:themeColor="text1"/>
        </w:rPr>
      </w:pPr>
      <w:bookmarkStart w:id="0" w:name="sub_2"/>
      <w:r w:rsidRPr="009D7131">
        <w:rPr>
          <w:color w:val="000000" w:themeColor="text1"/>
        </w:rPr>
        <w:t xml:space="preserve">2. Установить, что объемы финансирования мероприятий </w:t>
      </w:r>
      <w:hyperlink w:anchor="sub_10000" w:history="1">
        <w:r w:rsidRPr="009D7131">
          <w:rPr>
            <w:rStyle w:val="a4"/>
            <w:rFonts w:cs="Times New Roman CYR"/>
            <w:color w:val="000000" w:themeColor="text1"/>
          </w:rPr>
          <w:t>программы</w:t>
        </w:r>
      </w:hyperlink>
      <w:r w:rsidRPr="009D7131">
        <w:rPr>
          <w:color w:val="000000" w:themeColor="text1"/>
        </w:rPr>
        <w:t xml:space="preserve"> подлежат ежегодному уточнению исходя из возможностей бюджета Инсарского муниципального района.</w:t>
      </w:r>
    </w:p>
    <w:p w14:paraId="18DF858B" w14:textId="77777777" w:rsidR="00A33729" w:rsidRPr="009D7131" w:rsidRDefault="00A33729">
      <w:pPr>
        <w:rPr>
          <w:color w:val="000000" w:themeColor="text1"/>
        </w:rPr>
      </w:pPr>
      <w:bookmarkStart w:id="1" w:name="sub_3"/>
      <w:bookmarkEnd w:id="0"/>
      <w:r w:rsidRPr="009D7131">
        <w:rPr>
          <w:color w:val="000000" w:themeColor="text1"/>
        </w:rPr>
        <w:t>3. Контроль за исполнением настоящего постановления оставляю за собой.</w:t>
      </w:r>
    </w:p>
    <w:p w14:paraId="5212D766" w14:textId="77777777" w:rsidR="00A33729" w:rsidRPr="009D7131" w:rsidRDefault="00A33729">
      <w:pPr>
        <w:rPr>
          <w:color w:val="000000" w:themeColor="text1"/>
        </w:rPr>
      </w:pPr>
      <w:bookmarkStart w:id="2" w:name="sub_4"/>
      <w:bookmarkEnd w:id="1"/>
      <w:r w:rsidRPr="009D7131">
        <w:rPr>
          <w:color w:val="000000" w:themeColor="text1"/>
        </w:rPr>
        <w:t xml:space="preserve">4. Настоящее постановление вступает в законную силу со дня его </w:t>
      </w:r>
      <w:hyperlink r:id="rId9" w:history="1">
        <w:r w:rsidRPr="009D7131">
          <w:rPr>
            <w:rStyle w:val="a4"/>
            <w:rFonts w:cs="Times New Roman CYR"/>
            <w:color w:val="000000" w:themeColor="text1"/>
          </w:rPr>
          <w:t>официального опубликования</w:t>
        </w:r>
      </w:hyperlink>
      <w:r w:rsidRPr="009D7131">
        <w:rPr>
          <w:color w:val="000000" w:themeColor="text1"/>
        </w:rPr>
        <w:t>.</w:t>
      </w:r>
    </w:p>
    <w:bookmarkEnd w:id="2"/>
    <w:p w14:paraId="37DE3CD8" w14:textId="77777777" w:rsidR="00A33729" w:rsidRPr="009D7131" w:rsidRDefault="00A33729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33729" w:rsidRPr="009D7131" w14:paraId="1F71F63D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3D10DAC" w14:textId="77777777" w:rsidR="00A33729" w:rsidRPr="009D7131" w:rsidRDefault="00A33729">
            <w:pPr>
              <w:pStyle w:val="ac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Первый заместитель главы администрации</w:t>
            </w:r>
            <w:r w:rsidRPr="009D7131">
              <w:rPr>
                <w:color w:val="000000" w:themeColor="text1"/>
              </w:rPr>
              <w:br/>
              <w:t>Инсарского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6066C34" w14:textId="77777777" w:rsidR="00A33729" w:rsidRPr="009D7131" w:rsidRDefault="00A33729">
            <w:pPr>
              <w:pStyle w:val="aa"/>
              <w:jc w:val="right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А.Б. Пронин</w:t>
            </w:r>
          </w:p>
        </w:tc>
      </w:tr>
    </w:tbl>
    <w:p w14:paraId="7200327C" w14:textId="77777777" w:rsidR="00A33729" w:rsidRPr="009D7131" w:rsidRDefault="00A33729">
      <w:pPr>
        <w:rPr>
          <w:color w:val="000000" w:themeColor="text1"/>
        </w:rPr>
      </w:pPr>
    </w:p>
    <w:p w14:paraId="0C9DC552" w14:textId="77777777" w:rsidR="00A33729" w:rsidRPr="009D7131" w:rsidRDefault="00A33729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9D7131">
        <w:rPr>
          <w:rStyle w:val="a3"/>
          <w:rFonts w:ascii="Arial" w:hAnsi="Arial" w:cs="Arial"/>
          <w:bCs/>
          <w:color w:val="000000" w:themeColor="text1"/>
        </w:rPr>
        <w:t>Приложение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 xml:space="preserve">к </w:t>
      </w:r>
      <w:hyperlink w:anchor="sub_0" w:history="1">
        <w:r w:rsidRPr="009D7131">
          <w:rPr>
            <w:rStyle w:val="a4"/>
            <w:rFonts w:ascii="Arial" w:hAnsi="Arial" w:cs="Arial"/>
            <w:color w:val="000000" w:themeColor="text1"/>
          </w:rPr>
          <w:t>постановлению</w:t>
        </w:r>
      </w:hyperlink>
      <w:r w:rsidRPr="009D7131">
        <w:rPr>
          <w:rStyle w:val="a3"/>
          <w:rFonts w:ascii="Arial" w:hAnsi="Arial" w:cs="Arial"/>
          <w:bCs/>
          <w:color w:val="000000" w:themeColor="text1"/>
        </w:rPr>
        <w:t xml:space="preserve"> администрации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>Инсарского муниципального района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>от 8 декабря 2015 г. N 611</w:t>
      </w:r>
    </w:p>
    <w:p w14:paraId="1BA7A173" w14:textId="77777777" w:rsidR="00A33729" w:rsidRPr="009D7131" w:rsidRDefault="00A33729">
      <w:pPr>
        <w:rPr>
          <w:color w:val="000000" w:themeColor="text1"/>
        </w:rPr>
      </w:pPr>
    </w:p>
    <w:p w14:paraId="08E97745" w14:textId="77777777" w:rsidR="00A33729" w:rsidRPr="009D7131" w:rsidRDefault="00A33729">
      <w:pPr>
        <w:pStyle w:val="1"/>
        <w:rPr>
          <w:color w:val="000000" w:themeColor="text1"/>
        </w:rPr>
      </w:pPr>
      <w:r w:rsidRPr="009D7131">
        <w:rPr>
          <w:color w:val="000000" w:themeColor="text1"/>
        </w:rPr>
        <w:t>Муниципальная программа</w:t>
      </w:r>
      <w:r w:rsidRPr="009D7131">
        <w:rPr>
          <w:color w:val="000000" w:themeColor="text1"/>
        </w:rPr>
        <w:br/>
        <w:t>"Противодействие коррупции в Инсарском муниципальном районе" на 2016 - 2024 годы</w:t>
      </w:r>
    </w:p>
    <w:p w14:paraId="7F915845" w14:textId="77777777" w:rsidR="00A33729" w:rsidRPr="009D7131" w:rsidRDefault="00A33729">
      <w:pPr>
        <w:pStyle w:val="1"/>
        <w:rPr>
          <w:color w:val="000000" w:themeColor="text1"/>
        </w:rPr>
      </w:pPr>
      <w:r w:rsidRPr="009D7131">
        <w:rPr>
          <w:color w:val="000000" w:themeColor="text1"/>
        </w:rPr>
        <w:t>Паспорт</w:t>
      </w:r>
      <w:r w:rsidRPr="009D7131">
        <w:rPr>
          <w:color w:val="000000" w:themeColor="text1"/>
        </w:rPr>
        <w:br/>
        <w:t>муниципальной программы "Противодействие коррупции в Инсарском муниципальном районе" на 2016 - 2024 годы</w:t>
      </w:r>
    </w:p>
    <w:p w14:paraId="05F456D7" w14:textId="77777777" w:rsidR="00A33729" w:rsidRPr="009D7131" w:rsidRDefault="00A33729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9D7131" w:rsidRPr="009D7131" w14:paraId="30DB546E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9B42EA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rStyle w:val="a3"/>
                <w:bCs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06F8201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Администрация Инсарского муниципального района</w:t>
            </w:r>
          </w:p>
        </w:tc>
      </w:tr>
      <w:tr w:rsidR="009D7131" w:rsidRPr="009D7131" w14:paraId="7B1FA595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6942C14C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rStyle w:val="a3"/>
                <w:bCs/>
                <w:color w:val="000000" w:themeColor="text1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0FE696F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отсутствуют</w:t>
            </w:r>
          </w:p>
        </w:tc>
      </w:tr>
      <w:tr w:rsidR="009D7131" w:rsidRPr="009D7131" w14:paraId="7E96D4A5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820324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</w:p>
          <w:p w14:paraId="56368079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rStyle w:val="a3"/>
                <w:bCs/>
                <w:color w:val="000000" w:themeColor="text1"/>
              </w:rPr>
              <w:t>Цели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3EB8D42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снижение уровня коррупции во всех сферах деятельности муниципальных и общественных институтов в Инсарском муниципальном районе, устранение причины ее возникновения путем повышения эффективности координации антикоррупционной деятельности муниципальных органов, органов местного самоуправления и институтов гражданского общества</w:t>
            </w:r>
          </w:p>
        </w:tc>
      </w:tr>
      <w:tr w:rsidR="009D7131" w:rsidRPr="009D7131" w14:paraId="1ACA9401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B68BC91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rStyle w:val="a3"/>
                <w:bCs/>
                <w:color w:val="000000" w:themeColor="text1"/>
              </w:rPr>
              <w:t>Задачи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C1705FA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14:paraId="1A4D390A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 xml:space="preserve">2. Обеспечение объективной оценки процессов и </w:t>
            </w:r>
            <w:r w:rsidRPr="009D7131">
              <w:rPr>
                <w:color w:val="000000" w:themeColor="text1"/>
              </w:rPr>
              <w:lastRenderedPageBreak/>
              <w:t>тенденций в состоянии коррупции и противодействия коррупции посредством проведения мониторинговых исследований, поиск и внедрение инновационных технологий такого противодействия</w:t>
            </w:r>
          </w:p>
          <w:p w14:paraId="1F91F9CB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14:paraId="3E28AD53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4. Повышение эффективности использования государственного имущества</w:t>
            </w:r>
          </w:p>
          <w:p w14:paraId="398E150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5. Последовательное снижение административного давления на предпринимательство (бизнес)</w:t>
            </w:r>
          </w:p>
        </w:tc>
      </w:tr>
      <w:tr w:rsidR="009D7131" w:rsidRPr="009D7131" w14:paraId="716A1B87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689C9CA3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rStyle w:val="a3"/>
                <w:bCs/>
                <w:color w:val="000000" w:themeColor="text1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B3214D8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1. Полнота целевого освоения средств, выделенных для целей разработки и выпуска учебных пособий антикоррупционной направленности, 100% ежегодно</w:t>
            </w:r>
          </w:p>
          <w:p w14:paraId="2B56976F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2. Количество проведенных семинаров (тренингов) с лицами, привлекаемыми к проведению антикоррупционной экспертизы муниципальных нормативных правовых актов и их проектов, 2 единицы, ежегодно</w:t>
            </w:r>
          </w:p>
          <w:p w14:paraId="33FC458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3. Доля реализованных молодежных социальных акций в общеобразовательных организациях, 80% ежегодно</w:t>
            </w:r>
          </w:p>
          <w:p w14:paraId="70053652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4. Количество проведенных ежегодных обобщений и распространение положительного опыта антикоррупционного поведения предпринимателей, 1 единица, ежегодно</w:t>
            </w:r>
          </w:p>
          <w:p w14:paraId="1301CA8C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bookmarkStart w:id="3" w:name="sub_105"/>
            <w:r w:rsidRPr="009D7131">
              <w:rPr>
                <w:color w:val="000000" w:themeColor="text1"/>
              </w:rPr>
              <w:t>5. Доля органов муниципальной власти Инсарского муниципального района, внедривших внутренний контроль и антикоррупционные механизмы в кадровую политику, до 100% к 2024 году.</w:t>
            </w:r>
            <w:bookmarkEnd w:id="3"/>
          </w:p>
          <w:p w14:paraId="46C41FEC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6. Доля нормативных правовых актов, принятых без проведения антикоррупционной экспертизы, до 2% к 2024 году.</w:t>
            </w:r>
          </w:p>
          <w:p w14:paraId="6D096A03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7. Доля обращений граждан и организаций, сталкивающихся с проявлениями коррупции, в результате проверки которых выявлены правонарушения, до 2% к 2024 году.</w:t>
            </w:r>
          </w:p>
          <w:p w14:paraId="1D34E7A8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8. Доля граждан, которые в проводимых социологических опросах утверждают о снижении уровня коррупции в органах местного самоуправления Инсарского муниципального района, 50% к 2024 году.</w:t>
            </w:r>
          </w:p>
          <w:p w14:paraId="11A7E789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9. Удельный вес численности муниципальных образований, имеющих единую электронную систему учета детей дошкольного возраста и охваченных услугами дошкольного образования, в процентах по сравнению с базовым уровнем 2015 года, до 100% к 2024 году.</w:t>
            </w:r>
          </w:p>
        </w:tc>
      </w:tr>
      <w:tr w:rsidR="009D7131" w:rsidRPr="009D7131" w14:paraId="1D7045B5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EAF030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bookmarkStart w:id="4" w:name="sub_107"/>
            <w:r w:rsidRPr="009D7131">
              <w:rPr>
                <w:rStyle w:val="a3"/>
                <w:bCs/>
                <w:color w:val="000000" w:themeColor="text1"/>
              </w:rPr>
              <w:t>Этапы и сроки реализации Программы</w:t>
            </w:r>
            <w:bookmarkEnd w:id="4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B14F10C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2016 - 2024 годы (в один этап)</w:t>
            </w:r>
          </w:p>
        </w:tc>
      </w:tr>
      <w:tr w:rsidR="009D7131" w:rsidRPr="009D7131" w14:paraId="7511024E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72EFD67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bookmarkStart w:id="5" w:name="sub_108"/>
            <w:r w:rsidRPr="009D7131">
              <w:rPr>
                <w:rStyle w:val="a3"/>
                <w:bCs/>
                <w:color w:val="000000" w:themeColor="text1"/>
              </w:rPr>
              <w:t>Объемы бюджетных ассигнований Программы</w:t>
            </w:r>
            <w:bookmarkEnd w:id="5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0BC51A6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 xml:space="preserve">общий объем ассигнований бюджета Инсарского муниципального района на реализацию Программы </w:t>
            </w:r>
            <w:r w:rsidRPr="009D7131">
              <w:rPr>
                <w:color w:val="000000" w:themeColor="text1"/>
              </w:rPr>
              <w:lastRenderedPageBreak/>
              <w:t>составляет 180,0 тыс. рублей, в том числе:</w:t>
            </w:r>
          </w:p>
          <w:p w14:paraId="3395499D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2016 год - 20,0 тыс. рублей;</w:t>
            </w:r>
          </w:p>
          <w:p w14:paraId="0135CCA1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2017 год - 20,0 тыс. рублей;</w:t>
            </w:r>
          </w:p>
          <w:p w14:paraId="07F7DFA2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2018 год - 20,0 тыс. рублей;</w:t>
            </w:r>
          </w:p>
          <w:p w14:paraId="4B4B0499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2019 год - 20,0 тыс. рублей;</w:t>
            </w:r>
          </w:p>
          <w:p w14:paraId="17FC3026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2020 год - 20,0 тыс. рублей;</w:t>
            </w:r>
          </w:p>
          <w:p w14:paraId="40CFD368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2021 год - 20,0 тыс. рублей;</w:t>
            </w:r>
          </w:p>
          <w:p w14:paraId="7FEE200F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2022 год - 20,0 тыс. рублей;</w:t>
            </w:r>
          </w:p>
          <w:p w14:paraId="6D50D323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2023 год - 20,0 тыс. рублей;</w:t>
            </w:r>
          </w:p>
          <w:p w14:paraId="50C0D0F0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2024 год - 20,0 тыс. рублей;</w:t>
            </w:r>
          </w:p>
          <w:p w14:paraId="101C5E55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</w:p>
          <w:p w14:paraId="2B5B9FDF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Предложения по финансированию муниципальной программы за счет средств бюджета Инсарского муниципального района носят предельный (прогнозный) характер и ежегодно подлежат уточнению в установленном порядке при формировании проекта бюджета на очередной год и плановый период.</w:t>
            </w:r>
          </w:p>
        </w:tc>
      </w:tr>
      <w:tr w:rsidR="00A33729" w:rsidRPr="009D7131" w14:paraId="0C14C7A3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8925170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rStyle w:val="a3"/>
                <w:bCs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04B0D22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рост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</w:t>
            </w:r>
          </w:p>
          <w:p w14:paraId="2A4383DB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приоритет закона как основного инструмента регулирования жизни в обществе и государстве;</w:t>
            </w:r>
          </w:p>
          <w:p w14:paraId="7B262C5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открытость и доступность для граждан и организаций деятельности органов муниципальной власти, упрочение их связи с институтами гражданского общества;</w:t>
            </w:r>
          </w:p>
          <w:p w14:paraId="0280FAC1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повышение доверия граждан к органам местного самоуправления;</w:t>
            </w:r>
          </w:p>
          <w:p w14:paraId="2920611B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повышение инвестиционной привлекательности Инсарского муниципального района, развитие и укрепление институтов гражданского общества;</w:t>
            </w:r>
          </w:p>
          <w:p w14:paraId="5A3A1BFB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реализация конкурентных механизмов в экономической сфере;</w:t>
            </w:r>
          </w:p>
          <w:p w14:paraId="02504E7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снижение издержек ведения бизнеса и повышение уровня конкуренции в Инсарском муниципальном районе;</w:t>
            </w:r>
          </w:p>
          <w:p w14:paraId="5DDFF73C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увеличение доли открытых торгов, торгов в форме электронного аукциона;</w:t>
            </w:r>
          </w:p>
          <w:p w14:paraId="741CB33B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уменьшение доли стоимости контрактов, заключенных по результатам несостоявшихся торгов, запросов котировок и предложений, у единственного поставщика, исполнителя, подрядчика, в общей стоимости заключенных контрактов.</w:t>
            </w:r>
          </w:p>
        </w:tc>
      </w:tr>
    </w:tbl>
    <w:p w14:paraId="143B6C98" w14:textId="77777777" w:rsidR="00A33729" w:rsidRPr="009D7131" w:rsidRDefault="00A33729">
      <w:pPr>
        <w:rPr>
          <w:color w:val="000000" w:themeColor="text1"/>
        </w:rPr>
      </w:pPr>
    </w:p>
    <w:p w14:paraId="46C1B56C" w14:textId="77777777" w:rsidR="00A33729" w:rsidRPr="009D7131" w:rsidRDefault="00A33729">
      <w:pPr>
        <w:rPr>
          <w:color w:val="000000" w:themeColor="text1"/>
        </w:rPr>
      </w:pPr>
    </w:p>
    <w:p w14:paraId="1059BE8A" w14:textId="77777777" w:rsidR="00A33729" w:rsidRPr="009D7131" w:rsidRDefault="00A33729">
      <w:pPr>
        <w:pStyle w:val="1"/>
        <w:rPr>
          <w:color w:val="000000" w:themeColor="text1"/>
        </w:rPr>
      </w:pPr>
      <w:bookmarkStart w:id="6" w:name="sub_100"/>
      <w:r w:rsidRPr="009D7131">
        <w:rPr>
          <w:color w:val="000000" w:themeColor="text1"/>
        </w:rPr>
        <w:t>Раздел 1. Общая характеристика сферы реализации муниципальной программы, основные проблемы указанной сферы и прогноз ее развития в Инсарском муниципальном районе</w:t>
      </w:r>
    </w:p>
    <w:bookmarkEnd w:id="6"/>
    <w:p w14:paraId="5DEF607D" w14:textId="77777777" w:rsidR="00A33729" w:rsidRPr="009D7131" w:rsidRDefault="00A33729">
      <w:pPr>
        <w:rPr>
          <w:color w:val="000000" w:themeColor="text1"/>
        </w:rPr>
      </w:pPr>
    </w:p>
    <w:p w14:paraId="435589A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Последние годы характеризуются активизацией в районе мер по противодействию коррупции, совершенствованием нормотворческой и правоприменительной работы на </w:t>
      </w:r>
      <w:r w:rsidRPr="009D7131">
        <w:rPr>
          <w:color w:val="000000" w:themeColor="text1"/>
        </w:rPr>
        <w:lastRenderedPageBreak/>
        <w:t xml:space="preserve">муниципальном уровне. Проводилась работа по совершенствованию общественных отношений в сфере противодействия коррупции и их изменению в связи с принятием </w:t>
      </w:r>
      <w:hyperlink r:id="rId10" w:history="1">
        <w:r w:rsidRPr="009D7131">
          <w:rPr>
            <w:rStyle w:val="a4"/>
            <w:rFonts w:cs="Times New Roman CYR"/>
            <w:color w:val="000000" w:themeColor="text1"/>
          </w:rPr>
          <w:t>Федерального закона</w:t>
        </w:r>
      </w:hyperlink>
      <w:r w:rsidRPr="009D7131">
        <w:rPr>
          <w:color w:val="000000" w:themeColor="text1"/>
        </w:rPr>
        <w:t xml:space="preserve"> "О противодействии коррупции" и изданием в его исполнение муниципальных нормативных правовых актов.</w:t>
      </w:r>
    </w:p>
    <w:p w14:paraId="438DC6BF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С учетом новаций в федеральном законодательстве издано ряд решений Совета депутатов Инсарского муниципального района, постановлений и распоряжений администрации Инсарского муниципального района, детализирующих отдельные направления в работе по противодействию коррупции.</w:t>
      </w:r>
    </w:p>
    <w:p w14:paraId="310E5E63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Приобрели системный характер мероприятия во исполнение Плана (программы) мероприятий по противодействию коррупции в администрации Инсарского муниципального района (далее - План).</w:t>
      </w:r>
    </w:p>
    <w:p w14:paraId="0F47BD0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Повысилась оперативность и эффективность нормативно-правового обеспечения антикоррупционной деятельности.</w:t>
      </w:r>
    </w:p>
    <w:p w14:paraId="4E2A9C5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В органах местного самоуправления складывается устойчивая тенденция проведения в установленные сроки анализа исполнения муниципальной антикоррупционной программы, подведения промежуточных итогов ее реализации, уточнения с учетом изменений в </w:t>
      </w:r>
      <w:hyperlink r:id="rId11" w:history="1">
        <w:r w:rsidRPr="009D7131">
          <w:rPr>
            <w:rStyle w:val="a4"/>
            <w:rFonts w:cs="Times New Roman CYR"/>
            <w:color w:val="000000" w:themeColor="text1"/>
          </w:rPr>
          <w:t>законодательстве</w:t>
        </w:r>
      </w:hyperlink>
      <w:r w:rsidRPr="009D7131">
        <w:rPr>
          <w:color w:val="000000" w:themeColor="text1"/>
        </w:rPr>
        <w:t xml:space="preserve"> о противодействии коррупции задач и программных мероприятий.</w:t>
      </w:r>
    </w:p>
    <w:p w14:paraId="53BB97C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Принимаемые в Инсарском муниципальном районе меры по противодействию коррупции дают определенные позитивные результаты в профилактических мерах по устранению условий, способствующих коррупционным проявлениям, однако ее уровень продолжает оставаться высоким. Состояние коррупции в последние годы пока не находит адекватного отражения в общественном сознании населения Инсарского муниципального района.</w:t>
      </w:r>
    </w:p>
    <w:p w14:paraId="5EBBA58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Решению проблем в сфере противодействия коррупции будут способствовать:</w:t>
      </w:r>
    </w:p>
    <w:p w14:paraId="5FC946BD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информирование населения о мерах, предпринимаемых органами местного самоуправления по реализации антикоррупционной политики;</w:t>
      </w:r>
    </w:p>
    <w:p w14:paraId="47ABAAAF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создание условий для противодействия коррупции и предупреждение коррупционных правонарушений;</w:t>
      </w:r>
    </w:p>
    <w:p w14:paraId="1FBFD63D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повышение эффективности взаимодействия органов местного самоуправления с институтами гражданского общества;</w:t>
      </w:r>
    </w:p>
    <w:p w14:paraId="1D8AB3C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14:paraId="6D1EEBE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Основными направлениями, развивающими положения муниципальной программы, являются:</w:t>
      </w:r>
    </w:p>
    <w:p w14:paraId="564CA8E6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меры организационно-правового характера по повышению эффективности механизма противодействия коррупции;</w:t>
      </w:r>
    </w:p>
    <w:p w14:paraId="55F8715F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законодательное и иное нормативное правовое обеспечение антикоррупционной деятельности;</w:t>
      </w:r>
    </w:p>
    <w:p w14:paraId="37221FFB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антикоррупционная экспертиза правовых актов и их проектов;</w:t>
      </w:r>
    </w:p>
    <w:p w14:paraId="3331AB3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организация антикоррупционного воспитания;</w:t>
      </w:r>
    </w:p>
    <w:p w14:paraId="13812376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формирование системы антикоррупционного образования, прежде всего, муниципальных служащих;</w:t>
      </w:r>
    </w:p>
    <w:p w14:paraId="5C3A233B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организация и проведение мониторинга коррупционной ситуации, коррупциогенных факторов и мер реализации антикоррупционной политики.</w:t>
      </w:r>
    </w:p>
    <w:p w14:paraId="3D66859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Некоторые мероприятия Плана требуют продолжения их реализации в муниципальной программе.</w:t>
      </w:r>
    </w:p>
    <w:p w14:paraId="211F048A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В частности, к таковым относятся антикоррупционная экспертиза нормативных правовых актов и их проектов, осуществление контроля за соблюдением муниципальными служащими </w:t>
      </w:r>
      <w:hyperlink r:id="rId12" w:history="1">
        <w:r w:rsidRPr="009D7131">
          <w:rPr>
            <w:rStyle w:val="a4"/>
            <w:rFonts w:cs="Times New Roman CYR"/>
            <w:color w:val="000000" w:themeColor="text1"/>
          </w:rPr>
          <w:t>законодательства</w:t>
        </w:r>
      </w:hyperlink>
      <w:r w:rsidRPr="009D7131">
        <w:rPr>
          <w:color w:val="000000" w:themeColor="text1"/>
        </w:rPr>
        <w:t xml:space="preserve"> о муниципальной службе и другие мероприятия. Данные направления антикоррупционной деятельности рассчитаны на длительный срок и требуют повышенного внимания со стороны органов публичной власти.</w:t>
      </w:r>
    </w:p>
    <w:p w14:paraId="3DFDD516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lastRenderedPageBreak/>
        <w:t>Необходимость качественного исполнения районных антикоррупционных мероприятий вызвала потребность назначения в органах муниципальной власти сотрудников кадровых подразделений, ответственных за предупреждение коррупционных правонарушений и иных правонарушений. Эти лица во исполнение требований законодательства Российской Федерации наделены рядом функций по предупреждению коррупционных правонарушений и несут персональную ответственность за их исполнение.</w:t>
      </w:r>
    </w:p>
    <w:p w14:paraId="4DE4744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муниципальных служащих Инсарского муниципального района.</w:t>
      </w:r>
    </w:p>
    <w:p w14:paraId="504C8B1F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 также не позволяет обеспечить требуемую эффективность проводимой в Инсарском муниципальном районе антикоррупционной работы.</w:t>
      </w:r>
    </w:p>
    <w:p w14:paraId="2382163B" w14:textId="77777777" w:rsidR="00A33729" w:rsidRPr="009D7131" w:rsidRDefault="00A33729">
      <w:pPr>
        <w:rPr>
          <w:color w:val="000000" w:themeColor="text1"/>
        </w:rPr>
      </w:pPr>
    </w:p>
    <w:p w14:paraId="509B9379" w14:textId="77777777" w:rsidR="00A33729" w:rsidRPr="009D7131" w:rsidRDefault="00A33729">
      <w:pPr>
        <w:pStyle w:val="1"/>
        <w:rPr>
          <w:color w:val="000000" w:themeColor="text1"/>
        </w:rPr>
      </w:pPr>
      <w:r w:rsidRPr="009D7131">
        <w:rPr>
          <w:color w:val="000000" w:themeColor="text1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7B757214" w14:textId="77777777" w:rsidR="00A33729" w:rsidRPr="009D7131" w:rsidRDefault="00A33729">
      <w:pPr>
        <w:rPr>
          <w:color w:val="000000" w:themeColor="text1"/>
        </w:rPr>
      </w:pPr>
    </w:p>
    <w:p w14:paraId="63A66366" w14:textId="77777777" w:rsidR="00A33729" w:rsidRPr="009D7131" w:rsidRDefault="00A33729">
      <w:pPr>
        <w:rPr>
          <w:color w:val="000000" w:themeColor="text1"/>
        </w:rPr>
      </w:pPr>
      <w:r w:rsidRPr="009D7131">
        <w:rPr>
          <w:rStyle w:val="a3"/>
          <w:bCs/>
          <w:color w:val="000000" w:themeColor="text1"/>
        </w:rPr>
        <w:t>Цель</w:t>
      </w:r>
      <w:r w:rsidRPr="009D7131">
        <w:rPr>
          <w:color w:val="000000" w:themeColor="text1"/>
        </w:rPr>
        <w:t xml:space="preserve"> Муниципальной программы -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муниципальных органов и институтов гражданского общества.</w:t>
      </w:r>
    </w:p>
    <w:p w14:paraId="01401CE5" w14:textId="77777777" w:rsidR="00A33729" w:rsidRPr="009D7131" w:rsidRDefault="00A33729">
      <w:pPr>
        <w:rPr>
          <w:color w:val="000000" w:themeColor="text1"/>
        </w:rPr>
      </w:pPr>
      <w:r w:rsidRPr="009D7131">
        <w:rPr>
          <w:rStyle w:val="a3"/>
          <w:bCs/>
          <w:color w:val="000000" w:themeColor="text1"/>
        </w:rPr>
        <w:t>Задачи</w:t>
      </w:r>
      <w:r w:rsidRPr="009D7131">
        <w:rPr>
          <w:color w:val="000000" w:themeColor="text1"/>
        </w:rPr>
        <w:t xml:space="preserve"> Муниципальной программы:</w:t>
      </w:r>
    </w:p>
    <w:p w14:paraId="13A132B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совершенствование инструментов и механизмов противодействия коррупции, в том числе правовых и организационных, и поиск инновационных технологий такого противодействия;</w:t>
      </w:r>
    </w:p>
    <w:p w14:paraId="2A227E4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14:paraId="085438B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повышение эффективности использования муниципального имущества;</w:t>
      </w:r>
    </w:p>
    <w:p w14:paraId="220F789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последовательное снижение административного давления на предпринимательство (бизнес).</w:t>
      </w:r>
    </w:p>
    <w:p w14:paraId="46910C7C" w14:textId="77777777" w:rsidR="00A33729" w:rsidRPr="009D7131" w:rsidRDefault="00A33729">
      <w:pPr>
        <w:rPr>
          <w:color w:val="000000" w:themeColor="text1"/>
        </w:rPr>
      </w:pPr>
      <w:bookmarkStart w:id="7" w:name="sub_207"/>
      <w:r w:rsidRPr="009D7131">
        <w:rPr>
          <w:rStyle w:val="a3"/>
          <w:bCs/>
          <w:color w:val="000000" w:themeColor="text1"/>
        </w:rPr>
        <w:t>Сроки реализации</w:t>
      </w:r>
      <w:r w:rsidRPr="009D7131">
        <w:rPr>
          <w:color w:val="000000" w:themeColor="text1"/>
        </w:rPr>
        <w:t xml:space="preserve"> Муниципальной программы: 2016 - 2024 годы, реализуется в один этап.</w:t>
      </w:r>
    </w:p>
    <w:bookmarkEnd w:id="7"/>
    <w:p w14:paraId="4598BCE9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Реализация Муниципальной программы в совокупности с иными антикоррупционными мерами, проводимыми в Инсарском муниципальном районе,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14:paraId="0F94204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Социальный эффект Муниципальной программы оценивается в более полной реализации гражданами своих конституционных прав и свобод.</w:t>
      </w:r>
    </w:p>
    <w:p w14:paraId="40A7BB6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Экономическая эффективность реализации Муниципальной программы оценивается привлечением новых инвестиций в экономику района, ростом предпринимательской активности и увеличением налоговых поступлений в бюджеты различных уровней, сокращением бюджетных потерь.</w:t>
      </w:r>
    </w:p>
    <w:p w14:paraId="7DCE5129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Предполагается, что в результате реализации Муниципальной программы:</w:t>
      </w:r>
    </w:p>
    <w:p w14:paraId="6F0C88C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будет последовательно снижаться уровень коррупции в органах местного самоуправления Инсарского муниципального района;</w:t>
      </w:r>
    </w:p>
    <w:p w14:paraId="4EE92ADD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повысится информационная открытость и доступность для населения органов муниципальной власти, улучшится осведомленность граждан о мерах, принимаемых публичной властью по ее сокращению;</w:t>
      </w:r>
    </w:p>
    <w:p w14:paraId="621E4D0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lastRenderedPageBreak/>
        <w:t>вырастет доверие населения к государству, повысится уважение граждан к муниципальной гражданской службе и к статусу муниципальных служащих;</w:t>
      </w:r>
    </w:p>
    <w:p w14:paraId="3F7D0EB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будет совершенствоваться нормативно-правовое обеспечение антикоррупционных процессов и процедур;</w:t>
      </w:r>
    </w:p>
    <w:p w14:paraId="3BAA0C7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14:paraId="05AC5153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повысится эффективность общественного контроля за деятельностью исполнительных органов муниципальной власти, в том числе за счет более активного использования в нем информационно-коммуникационных технологий;</w:t>
      </w:r>
    </w:p>
    <w:p w14:paraId="3EB8A3CF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уменьшатся коррупционные проявления в исполнительных органах муниципальной власти.</w:t>
      </w:r>
    </w:p>
    <w:p w14:paraId="4C71210D" w14:textId="77777777" w:rsidR="00A33729" w:rsidRPr="009D7131" w:rsidRDefault="00A33729">
      <w:pPr>
        <w:rPr>
          <w:color w:val="000000" w:themeColor="text1"/>
        </w:rPr>
      </w:pPr>
      <w:r w:rsidRPr="009D7131">
        <w:rPr>
          <w:rStyle w:val="a3"/>
          <w:bCs/>
          <w:color w:val="000000" w:themeColor="text1"/>
        </w:rPr>
        <w:t>Эффективность оценки</w:t>
      </w:r>
      <w:r w:rsidRPr="009D7131">
        <w:rPr>
          <w:color w:val="000000" w:themeColor="text1"/>
        </w:rPr>
        <w:t xml:space="preserve"> реализации основных мероприятий Муниципальной программы будет осуществляться на основе показателей (индикаторов), содержащихся в </w:t>
      </w:r>
      <w:hyperlink w:anchor="sub_1000" w:history="1">
        <w:r w:rsidRPr="009D7131">
          <w:rPr>
            <w:rStyle w:val="a4"/>
            <w:rFonts w:cs="Times New Roman CYR"/>
            <w:color w:val="000000" w:themeColor="text1"/>
          </w:rPr>
          <w:t>приложении 1</w:t>
        </w:r>
      </w:hyperlink>
      <w:r w:rsidRPr="009D7131">
        <w:rPr>
          <w:color w:val="000000" w:themeColor="text1"/>
        </w:rPr>
        <w:t>.</w:t>
      </w:r>
    </w:p>
    <w:p w14:paraId="2B0DDC4C" w14:textId="77777777" w:rsidR="00A33729" w:rsidRPr="009D7131" w:rsidRDefault="00A33729">
      <w:pPr>
        <w:rPr>
          <w:color w:val="000000" w:themeColor="text1"/>
        </w:rPr>
      </w:pPr>
    </w:p>
    <w:p w14:paraId="4DC90AA7" w14:textId="77777777" w:rsidR="00A33729" w:rsidRPr="009D7131" w:rsidRDefault="00A33729">
      <w:pPr>
        <w:pStyle w:val="1"/>
        <w:rPr>
          <w:color w:val="000000" w:themeColor="text1"/>
        </w:rPr>
      </w:pPr>
      <w:bookmarkStart w:id="8" w:name="sub_300"/>
      <w:r w:rsidRPr="009D7131">
        <w:rPr>
          <w:color w:val="000000" w:themeColor="text1"/>
        </w:rPr>
        <w:t>Раздел 3. Обобщенная характеристика основных мероприятий Муниципальной программы</w:t>
      </w:r>
    </w:p>
    <w:bookmarkEnd w:id="8"/>
    <w:p w14:paraId="34AA879A" w14:textId="77777777" w:rsidR="00A33729" w:rsidRPr="009D7131" w:rsidRDefault="00A33729">
      <w:pPr>
        <w:rPr>
          <w:color w:val="000000" w:themeColor="text1"/>
        </w:rPr>
      </w:pPr>
    </w:p>
    <w:p w14:paraId="0D20FE1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Мероприятия Муниципальной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антикоррупционный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 и хозяйствующих субъектов.</w:t>
      </w:r>
    </w:p>
    <w:p w14:paraId="45C11F8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Муниципальная Программа предусматривает осуществление мероприятий по следующим направлениям:</w:t>
      </w:r>
    </w:p>
    <w:p w14:paraId="1CE2A5E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развитие системы нормативных правовых актов муниципальных органов в сфере противодействия коррупции, быстрое и эффективное устранение пробелов нормативно-правового регулирования;</w:t>
      </w:r>
    </w:p>
    <w:p w14:paraId="3E045DE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14:paraId="489404F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введение в действие системы антикоррупционного мониторинга в деятельности органов местного самоуправления Инсарского муниципального района;</w:t>
      </w:r>
    </w:p>
    <w:p w14:paraId="7190717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совершенствование системы переподготовки и повышения квалификации муниципальных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муниципальных служащих, их супругов и несовершеннолетних детей, а также о расходах членов своей семьи - супруги (супруга) и несовершеннолетних детей;</w:t>
      </w:r>
    </w:p>
    <w:p w14:paraId="4D5CEED7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ежегодное проведение проверок достоверности представленных сведений о доходах, об имуществе и обязательствах имущественного характера муниципальных служащих, их супругов и несовершеннолетних детей, а также о расходах членов своей семьи - супруги (супруга) и несовершеннолетних детей в соответствие с законодательством Российской Федерации и Республики Мордовия;</w:t>
      </w:r>
    </w:p>
    <w:p w14:paraId="0143927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14:paraId="18558E7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14:paraId="2547DC94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антикоррупционных комиссий;</w:t>
      </w:r>
    </w:p>
    <w:p w14:paraId="50E5DB37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дальнейшее совершенствование организации деятельности по размещению муниципальных </w:t>
      </w:r>
      <w:r w:rsidRPr="009D7131">
        <w:rPr>
          <w:color w:val="000000" w:themeColor="text1"/>
        </w:rPr>
        <w:lastRenderedPageBreak/>
        <w:t>заказов;</w:t>
      </w:r>
    </w:p>
    <w:p w14:paraId="1D17AD14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14:paraId="30579D33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повышение уровня вовлеченности институтов гражданского общества в реализацию антикоррупционной политики.</w:t>
      </w:r>
    </w:p>
    <w:p w14:paraId="2C368B90" w14:textId="77777777" w:rsidR="00A33729" w:rsidRPr="009D7131" w:rsidRDefault="00A33729">
      <w:pPr>
        <w:rPr>
          <w:color w:val="000000" w:themeColor="text1"/>
        </w:rPr>
      </w:pPr>
    </w:p>
    <w:p w14:paraId="4394EB94" w14:textId="77777777" w:rsidR="00A33729" w:rsidRPr="009D7131" w:rsidRDefault="00A33729">
      <w:pPr>
        <w:pStyle w:val="1"/>
        <w:rPr>
          <w:color w:val="000000" w:themeColor="text1"/>
        </w:rPr>
      </w:pPr>
      <w:bookmarkStart w:id="9" w:name="sub_400"/>
      <w:r w:rsidRPr="009D7131">
        <w:rPr>
          <w:color w:val="000000" w:themeColor="text1"/>
        </w:rPr>
        <w:t>Раздел 4. Обобщенная характеристика мер правового регулирования</w:t>
      </w:r>
    </w:p>
    <w:bookmarkEnd w:id="9"/>
    <w:p w14:paraId="431E658E" w14:textId="77777777" w:rsidR="00A33729" w:rsidRPr="009D7131" w:rsidRDefault="00A33729">
      <w:pPr>
        <w:rPr>
          <w:color w:val="000000" w:themeColor="text1"/>
        </w:rPr>
      </w:pPr>
    </w:p>
    <w:p w14:paraId="002ADBC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администрацию Инсарского муниципального района.</w:t>
      </w:r>
    </w:p>
    <w:p w14:paraId="073EC11C" w14:textId="77777777" w:rsidR="00A33729" w:rsidRPr="009D7131" w:rsidRDefault="00A33729">
      <w:pPr>
        <w:rPr>
          <w:color w:val="000000" w:themeColor="text1"/>
        </w:rPr>
      </w:pPr>
    </w:p>
    <w:p w14:paraId="0D82F1CB" w14:textId="77777777" w:rsidR="00A33729" w:rsidRPr="009D7131" w:rsidRDefault="00A33729">
      <w:pPr>
        <w:pStyle w:val="1"/>
        <w:rPr>
          <w:color w:val="000000" w:themeColor="text1"/>
        </w:rPr>
      </w:pPr>
      <w:r w:rsidRPr="009D7131">
        <w:rPr>
          <w:color w:val="000000" w:themeColor="text1"/>
        </w:rPr>
        <w:t>Раздел 5. Обоснование объема финансовых ресурсов, необходимых для реализации Муниципальной программы</w:t>
      </w:r>
    </w:p>
    <w:p w14:paraId="7382B773" w14:textId="77777777" w:rsidR="00A33729" w:rsidRPr="009D7131" w:rsidRDefault="00A33729">
      <w:pPr>
        <w:rPr>
          <w:color w:val="000000" w:themeColor="text1"/>
        </w:rPr>
      </w:pPr>
    </w:p>
    <w:p w14:paraId="78C4A90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Муниципальная программа реализуется за счет финансовых ресурсов, установленных в бюджете Инсарского муниципального района на деятельность органов муниципальной власти Инсарского муниципального района и определенных Финансовым управлением администрации Инсарского муниципального района при соответствующем аналитическом распределении бюджетных ассигнований районного бюджета Инсарского муниципального района на реализацию муниципальных программ Инсарского муниципального района.</w:t>
      </w:r>
    </w:p>
    <w:p w14:paraId="2B947517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Источником финансирования Программы является бюджет Инсарского муниципального района.</w:t>
      </w:r>
    </w:p>
    <w:p w14:paraId="795CB238" w14:textId="77777777" w:rsidR="00A33729" w:rsidRPr="009D7131" w:rsidRDefault="00A33729">
      <w:pPr>
        <w:rPr>
          <w:color w:val="000000" w:themeColor="text1"/>
        </w:rPr>
      </w:pPr>
      <w:bookmarkStart w:id="10" w:name="sub_53"/>
      <w:r w:rsidRPr="009D7131">
        <w:rPr>
          <w:color w:val="000000" w:themeColor="text1"/>
        </w:rPr>
        <w:t>В 2016 - 2024 годах на реализацию мероприятий Программы потребуется 180,0 тыс. рублей за счет средств бюджета Инсарского муниципального района, в том числе в 2016 году - 20,0 тыс. рублей, в 2017 году - 20,0 тыс. рублей, в 2018 году - 20,0 тыс. рублей, в 2019 году - 20,0 тыс. рублей, в 2020 году - 20,0 тыс. рублей, в 2021 году - 20,0 тыс. рублей, 2022 году - 20,0 тыс. рублей, 2023 году - 20,0 тыс. рублей, 2024 году - 20,0 тыс. рублей.</w:t>
      </w:r>
    </w:p>
    <w:bookmarkEnd w:id="10"/>
    <w:p w14:paraId="742DF764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Предложения по финансированию Муниципальной программы за счет средств бюджета Инсарского муниципального района носят предельный (прогнозный) характер и ежегодно подлежит уточнению в установленном порядке при формировании проекта районного бюджета на очередной год и плановый период.</w:t>
      </w:r>
    </w:p>
    <w:p w14:paraId="2278AAA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Ресурсное обеспечение реализации Муниципальной программы приведено в </w:t>
      </w:r>
      <w:hyperlink w:anchor="sub_2000" w:history="1">
        <w:r w:rsidRPr="009D7131">
          <w:rPr>
            <w:rStyle w:val="a4"/>
            <w:rFonts w:cs="Times New Roman CYR"/>
            <w:color w:val="000000" w:themeColor="text1"/>
          </w:rPr>
          <w:t>приложении 2</w:t>
        </w:r>
      </w:hyperlink>
      <w:r w:rsidRPr="009D7131">
        <w:rPr>
          <w:color w:val="000000" w:themeColor="text1"/>
        </w:rPr>
        <w:t>.</w:t>
      </w:r>
    </w:p>
    <w:p w14:paraId="0A374467" w14:textId="77777777" w:rsidR="00A33729" w:rsidRPr="009D7131" w:rsidRDefault="00A33729">
      <w:pPr>
        <w:rPr>
          <w:color w:val="000000" w:themeColor="text1"/>
        </w:rPr>
      </w:pPr>
    </w:p>
    <w:p w14:paraId="0547C956" w14:textId="77777777" w:rsidR="00A33729" w:rsidRPr="009D7131" w:rsidRDefault="00A33729">
      <w:pPr>
        <w:pStyle w:val="1"/>
        <w:rPr>
          <w:color w:val="000000" w:themeColor="text1"/>
        </w:rPr>
      </w:pPr>
      <w:bookmarkStart w:id="11" w:name="sub_600"/>
      <w:r w:rsidRPr="009D7131">
        <w:rPr>
          <w:color w:val="000000" w:themeColor="text1"/>
        </w:rPr>
        <w:t>Раздел 6.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</w:t>
      </w:r>
    </w:p>
    <w:bookmarkEnd w:id="11"/>
    <w:p w14:paraId="2E039846" w14:textId="77777777" w:rsidR="00A33729" w:rsidRPr="009D7131" w:rsidRDefault="00A33729">
      <w:pPr>
        <w:rPr>
          <w:color w:val="000000" w:themeColor="text1"/>
        </w:rPr>
      </w:pPr>
    </w:p>
    <w:p w14:paraId="5AF57977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При реализации целей и задач Муниципальной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1641A16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Возникновение рисков может быть обусловлено недостаточным финансированием мероприятий Муниципальной программы. Управление рисками планируется осуществлять на основе регулярного мониторинга реализации Муниципальной программы.</w:t>
      </w:r>
    </w:p>
    <w:p w14:paraId="6ED89CDD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Основные риски реализации Муниципальной программы можно подразделить на внутренние и внешние.</w:t>
      </w:r>
    </w:p>
    <w:p w14:paraId="0706C4F2" w14:textId="77777777" w:rsidR="00A33729" w:rsidRPr="009D7131" w:rsidRDefault="00A33729">
      <w:pPr>
        <w:rPr>
          <w:color w:val="000000" w:themeColor="text1"/>
        </w:rPr>
      </w:pPr>
      <w:bookmarkStart w:id="12" w:name="sub_601"/>
      <w:r w:rsidRPr="009D7131">
        <w:rPr>
          <w:color w:val="000000" w:themeColor="text1"/>
        </w:rPr>
        <w:t>1. К внутренним рискам относятся:</w:t>
      </w:r>
    </w:p>
    <w:bookmarkEnd w:id="12"/>
    <w:p w14:paraId="29BE38BB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lastRenderedPageBreak/>
        <w:t>1.1) нарушение сроков реализации Муниципальной программы вследствие недостаточной эффективности планирования и реализации мероприятий;</w:t>
      </w:r>
    </w:p>
    <w:p w14:paraId="019315F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1.2) неэффективное расходование финансовых ресурсов, необходимых для реализации Муниципальной программы.</w:t>
      </w:r>
    </w:p>
    <w:p w14:paraId="02BF12E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Минимизировать возможные отклонения в реализации Муниципальной программы позволит осуществление рационального управления ее осуществлением.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Муниципальной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Муниципальной программы на всех этапах ее выполнения.</w:t>
      </w:r>
    </w:p>
    <w:p w14:paraId="7745F8A5" w14:textId="77777777" w:rsidR="00A33729" w:rsidRPr="009D7131" w:rsidRDefault="00A33729">
      <w:pPr>
        <w:rPr>
          <w:color w:val="000000" w:themeColor="text1"/>
        </w:rPr>
      </w:pPr>
      <w:bookmarkStart w:id="13" w:name="sub_602"/>
      <w:r w:rsidRPr="009D7131">
        <w:rPr>
          <w:color w:val="000000" w:themeColor="text1"/>
        </w:rPr>
        <w:t>2. К внешним рискам можно отнести:</w:t>
      </w:r>
    </w:p>
    <w:bookmarkEnd w:id="13"/>
    <w:p w14:paraId="5260C28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2.1) нормативно-правовые:</w:t>
      </w:r>
    </w:p>
    <w:p w14:paraId="65133B1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риски изменения действующего законодательства, регулирующего полномочия органов муниципальной власти Инсарского муниципального района в целом, что может оказать негативное влияние на кадровое, финансовое и материально-техническое обеспечение выполнения мероприятий Муниципальной программы;</w:t>
      </w:r>
    </w:p>
    <w:p w14:paraId="2DCF965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управление указанными рисками возможно посредством своевременной корректировки положений Муниципальной программы;</w:t>
      </w:r>
    </w:p>
    <w:p w14:paraId="0FC8249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2.2) социально-экономические:</w:t>
      </w:r>
    </w:p>
    <w:p w14:paraId="0C2F5353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риск перехода квалифицированных кадров из числа исполнителей Муниципальной программы в другие отрасли экономики вследствие причин социально-экономического характера; также этот риск может проявиться в замещении освободившихся должностей сотрудниками с низкой профессиональной квалификацией.</w:t>
      </w:r>
    </w:p>
    <w:p w14:paraId="0E9C54AC" w14:textId="77777777" w:rsidR="00A33729" w:rsidRPr="009D7131" w:rsidRDefault="00A33729">
      <w:pPr>
        <w:rPr>
          <w:color w:val="000000" w:themeColor="text1"/>
        </w:rPr>
      </w:pPr>
      <w:bookmarkStart w:id="14" w:name="sub_603"/>
      <w:r w:rsidRPr="009D7131">
        <w:rPr>
          <w:color w:val="000000" w:themeColor="text1"/>
        </w:rPr>
        <w:t>3. Управление указанными рисками возможно путем проведения сбалансированной муниципальной социально-экономической политики, направленной на уменьшение социального неравенства, а также посредством повышения финансирования социальных программ в муниципальной службе и выработки мер социальной защиты сотрудников органов муниципальной власти Инсарского муниципального района.</w:t>
      </w:r>
    </w:p>
    <w:bookmarkEnd w:id="14"/>
    <w:p w14:paraId="1E6902D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К основным рискам относятся также факторы, связанные с ухудшением материального положения граждан Российской Федерации и недостаточностью бюджетного финансирования на социальное обеспечение малоимущих граждан, что может привести к усилению в обществе правового нигилизма и развитию антиобщественных моделей поведения среди граждан вследствие ограничения доступности правовой информации.</w:t>
      </w:r>
    </w:p>
    <w:p w14:paraId="3D9E6FA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Управление такого рода риском может быть осуществлено на основе:</w:t>
      </w:r>
    </w:p>
    <w:p w14:paraId="022D73EB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проведения мониторинга правоприменения, предусмотренного </w:t>
      </w:r>
      <w:hyperlink r:id="rId13" w:history="1">
        <w:r w:rsidRPr="009D7131">
          <w:rPr>
            <w:rStyle w:val="a4"/>
            <w:rFonts w:cs="Times New Roman CYR"/>
            <w:color w:val="000000" w:themeColor="text1"/>
          </w:rPr>
          <w:t>Указом</w:t>
        </w:r>
      </w:hyperlink>
      <w:r w:rsidRPr="009D7131">
        <w:rPr>
          <w:color w:val="000000" w:themeColor="text1"/>
        </w:rPr>
        <w:t xml:space="preserve"> Президента Российской Федерации от 20 мая 2011 г. N 657 "О мониторинге правоприменения в Российской Федерации", в целях совершенствования правовой системы страны.</w:t>
      </w:r>
    </w:p>
    <w:p w14:paraId="24C4BE96" w14:textId="77777777" w:rsidR="00A33729" w:rsidRPr="009D7131" w:rsidRDefault="00A33729">
      <w:pPr>
        <w:rPr>
          <w:color w:val="000000" w:themeColor="text1"/>
        </w:rPr>
      </w:pPr>
    </w:p>
    <w:p w14:paraId="2AD04D86" w14:textId="77777777" w:rsidR="00A33729" w:rsidRPr="009D7131" w:rsidRDefault="00A33729">
      <w:pPr>
        <w:pStyle w:val="1"/>
        <w:rPr>
          <w:color w:val="000000" w:themeColor="text1"/>
        </w:rPr>
      </w:pPr>
      <w:bookmarkStart w:id="15" w:name="sub_700"/>
      <w:r w:rsidRPr="009D7131">
        <w:rPr>
          <w:color w:val="000000" w:themeColor="text1"/>
        </w:rPr>
        <w:t>Раздел 7. Механизм реализации Муниципальной программы</w:t>
      </w:r>
    </w:p>
    <w:bookmarkEnd w:id="15"/>
    <w:p w14:paraId="143ACDAC" w14:textId="77777777" w:rsidR="00A33729" w:rsidRPr="009D7131" w:rsidRDefault="00A33729">
      <w:pPr>
        <w:rPr>
          <w:color w:val="000000" w:themeColor="text1"/>
        </w:rPr>
      </w:pPr>
    </w:p>
    <w:p w14:paraId="2EF0F79B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Текущее управление ходом выполнения Муниципальной программы осуществляется ее ответственным исполнителем - администрацией Инсарского муниципального района.</w:t>
      </w:r>
    </w:p>
    <w:p w14:paraId="6D57D10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Ответственный исполнитель Муниципальной программы разрабатывает и направляет в Финансовое управление администрации Инсарского муниципального района сводную бюджетную заявку на финансирование мероприятий Муниципальной программы за счет средств бюджета Инсарского муниципального района на очередной финансовый год, уточняет мероприятия, промежуточные сроки реализации и объемы их финансирования.</w:t>
      </w:r>
    </w:p>
    <w:p w14:paraId="5CFA933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Мероприятия реализуются в соответствии с действующим законодательством Российской </w:t>
      </w:r>
      <w:r w:rsidRPr="009D7131">
        <w:rPr>
          <w:color w:val="000000" w:themeColor="text1"/>
        </w:rPr>
        <w:lastRenderedPageBreak/>
        <w:t xml:space="preserve">Федерации, Республики Мордовия, нормативными правовыми актами Инсарского муниципального района, а также на основе </w:t>
      </w:r>
      <w:hyperlink r:id="rId14" w:history="1">
        <w:r w:rsidRPr="009D7131">
          <w:rPr>
            <w:rStyle w:val="a4"/>
            <w:rFonts w:cs="Times New Roman CYR"/>
            <w:color w:val="000000" w:themeColor="text1"/>
          </w:rPr>
          <w:t>Порядка</w:t>
        </w:r>
      </w:hyperlink>
      <w:r w:rsidRPr="009D7131">
        <w:rPr>
          <w:color w:val="000000" w:themeColor="text1"/>
        </w:rPr>
        <w:t xml:space="preserve"> разработки,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района", утвержденного </w:t>
      </w:r>
      <w:hyperlink r:id="rId15" w:history="1">
        <w:r w:rsidRPr="009D7131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 w:rsidRPr="009D7131">
        <w:rPr>
          <w:color w:val="000000" w:themeColor="text1"/>
        </w:rPr>
        <w:t xml:space="preserve"> администрации Инсарского муниципального района от 16 октября 2015 г. N 500.</w:t>
      </w:r>
    </w:p>
    <w:p w14:paraId="13EF970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Управление и контроль за реализацией Муниципальной программы осуществляются в соответствии с </w:t>
      </w:r>
      <w:hyperlink r:id="rId16" w:history="1">
        <w:r w:rsidRPr="009D7131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 w:rsidRPr="009D7131">
        <w:rPr>
          <w:color w:val="000000" w:themeColor="text1"/>
        </w:rPr>
        <w:t xml:space="preserve"> администрации Инсарского муниципального района от 16 октября 2015 г. N 500 "Об утверждении Порядка разработки,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района".</w:t>
      </w:r>
    </w:p>
    <w:p w14:paraId="6982AC48" w14:textId="77777777" w:rsidR="00A33729" w:rsidRPr="009D7131" w:rsidRDefault="00A33729">
      <w:pPr>
        <w:rPr>
          <w:color w:val="000000" w:themeColor="text1"/>
        </w:rPr>
      </w:pPr>
    </w:p>
    <w:p w14:paraId="551828D6" w14:textId="77777777" w:rsidR="00A33729" w:rsidRPr="009D7131" w:rsidRDefault="00A33729">
      <w:pPr>
        <w:pStyle w:val="1"/>
        <w:rPr>
          <w:color w:val="000000" w:themeColor="text1"/>
        </w:rPr>
      </w:pPr>
      <w:bookmarkStart w:id="16" w:name="sub_800"/>
      <w:r w:rsidRPr="009D7131">
        <w:rPr>
          <w:color w:val="000000" w:themeColor="text1"/>
        </w:rPr>
        <w:t>Раздел 8. Методика оценки эффективности Муниципальной программы</w:t>
      </w:r>
    </w:p>
    <w:bookmarkEnd w:id="16"/>
    <w:p w14:paraId="1AE37C0D" w14:textId="77777777" w:rsidR="00A33729" w:rsidRPr="009D7131" w:rsidRDefault="00A33729">
      <w:pPr>
        <w:rPr>
          <w:color w:val="000000" w:themeColor="text1"/>
        </w:rPr>
      </w:pPr>
    </w:p>
    <w:p w14:paraId="241ABE3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Оценка эффективности выполнения Муниципальной программы проводится для выяснения о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администрацию Инсарского муниципального района.</w:t>
      </w:r>
    </w:p>
    <w:p w14:paraId="30FF0B8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Оценка эффективности реализации Муниципальной программы проводится на основе:</w:t>
      </w:r>
    </w:p>
    <w:p w14:paraId="43694C6C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 xml:space="preserve"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</w:t>
      </w:r>
      <w:hyperlink w:anchor="sub_1000" w:history="1">
        <w:r w:rsidRPr="009D7131">
          <w:rPr>
            <w:rStyle w:val="a4"/>
            <w:rFonts w:cs="Times New Roman CYR"/>
            <w:color w:val="000000" w:themeColor="text1"/>
          </w:rPr>
          <w:t>приложении 1</w:t>
        </w:r>
      </w:hyperlink>
      <w:r w:rsidRPr="009D7131">
        <w:rPr>
          <w:color w:val="000000" w:themeColor="text1"/>
        </w:rPr>
        <w:t xml:space="preserve"> к Муниципальной программе, по формуле:</w:t>
      </w:r>
    </w:p>
    <w:p w14:paraId="39A5AF0A" w14:textId="77777777" w:rsidR="00A33729" w:rsidRPr="009D7131" w:rsidRDefault="00A33729">
      <w:pPr>
        <w:rPr>
          <w:color w:val="000000" w:themeColor="text1"/>
        </w:rPr>
      </w:pPr>
    </w:p>
    <w:p w14:paraId="2438EA60" w14:textId="426C42D0" w:rsidR="00A33729" w:rsidRPr="009D7131" w:rsidRDefault="00055BFA">
      <w:pPr>
        <w:ind w:firstLine="698"/>
        <w:jc w:val="center"/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2979D08F" wp14:editId="3F1C7975">
            <wp:extent cx="13620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>,</w:t>
      </w:r>
    </w:p>
    <w:p w14:paraId="3684334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где:</w:t>
      </w:r>
    </w:p>
    <w:p w14:paraId="08AEF7F1" w14:textId="6AA2FFC1" w:rsidR="00A33729" w:rsidRPr="009D7131" w:rsidRDefault="00055BFA">
      <w:pPr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4142BB17" wp14:editId="0A89FC5C">
            <wp:extent cx="2381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 xml:space="preserve"> - степень достижения целей (решения задач);</w:t>
      </w:r>
    </w:p>
    <w:p w14:paraId="3B6A9C49" w14:textId="484FCBFD" w:rsidR="00A33729" w:rsidRPr="009D7131" w:rsidRDefault="00055BFA">
      <w:pPr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38104396" wp14:editId="15F08CA1">
            <wp:extent cx="21907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 xml:space="preserve"> - фактическое значение индикатора (показателя) муниципальной программы;</w:t>
      </w:r>
    </w:p>
    <w:p w14:paraId="03FA7E28" w14:textId="0AE5E4CD" w:rsidR="00A33729" w:rsidRPr="009D7131" w:rsidRDefault="00055BFA">
      <w:pPr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62FDB059" wp14:editId="02016755">
            <wp:extent cx="2095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3BC66BA5" w14:textId="31ED2BA2" w:rsidR="00A33729" w:rsidRPr="009D7131" w:rsidRDefault="00055BFA">
      <w:pPr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396344E3" wp14:editId="4AD3944D">
            <wp:extent cx="13620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 xml:space="preserve"> (для индикаторов (показателей), желаемой тенденцией развития которых является снижение значений);</w:t>
      </w:r>
    </w:p>
    <w:p w14:paraId="461C6BBD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2) степени соответствия запланированному уровню затрат и эффективности использования средств бюджета Инсарского муниципального района путем сопоставления фактических и плановых объемов финансирования Муниципальной программы в целом и ее мероприятий по формуле:</w:t>
      </w:r>
    </w:p>
    <w:p w14:paraId="4B5E007C" w14:textId="77777777" w:rsidR="00A33729" w:rsidRPr="009D7131" w:rsidRDefault="00A33729">
      <w:pPr>
        <w:rPr>
          <w:color w:val="000000" w:themeColor="text1"/>
        </w:rPr>
      </w:pPr>
    </w:p>
    <w:p w14:paraId="7045722E" w14:textId="58A793E6" w:rsidR="00A33729" w:rsidRPr="009D7131" w:rsidRDefault="00055BFA">
      <w:pPr>
        <w:ind w:firstLine="698"/>
        <w:jc w:val="center"/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30568A4A" wp14:editId="21085B69">
            <wp:extent cx="14954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>,</w:t>
      </w:r>
    </w:p>
    <w:p w14:paraId="333A4673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где:</w:t>
      </w:r>
    </w:p>
    <w:p w14:paraId="5DAD6771" w14:textId="64073A33" w:rsidR="00A33729" w:rsidRPr="009D7131" w:rsidRDefault="00055BFA">
      <w:pPr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0303F9DA" wp14:editId="77B7DF87">
            <wp:extent cx="2571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 xml:space="preserve"> - уровень финансирования реализации основных мероприятий муниципальной программы;</w:t>
      </w:r>
    </w:p>
    <w:p w14:paraId="606646B2" w14:textId="4823770B" w:rsidR="00A33729" w:rsidRPr="009D7131" w:rsidRDefault="00055BFA">
      <w:pPr>
        <w:rPr>
          <w:color w:val="000000" w:themeColor="text1"/>
        </w:rPr>
      </w:pPr>
      <w:r w:rsidRPr="009D7131">
        <w:rPr>
          <w:noProof/>
          <w:color w:val="000000" w:themeColor="text1"/>
        </w:rPr>
        <w:drawing>
          <wp:inline distT="0" distB="0" distL="0" distR="0" wp14:anchorId="4A94BFD1" wp14:editId="4F2B3880">
            <wp:extent cx="2762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14:paraId="4EB3030A" w14:textId="567AC69F" w:rsidR="00A33729" w:rsidRPr="009D7131" w:rsidRDefault="00055BFA">
      <w:pPr>
        <w:rPr>
          <w:color w:val="000000" w:themeColor="text1"/>
        </w:rPr>
      </w:pPr>
      <w:r w:rsidRPr="009D7131">
        <w:rPr>
          <w:noProof/>
          <w:color w:val="000000" w:themeColor="text1"/>
        </w:rPr>
        <w:lastRenderedPageBreak/>
        <w:drawing>
          <wp:inline distT="0" distB="0" distL="0" distR="0" wp14:anchorId="478F816E" wp14:editId="2C5F1379">
            <wp:extent cx="2667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729" w:rsidRPr="009D7131">
        <w:rPr>
          <w:color w:val="000000" w:themeColor="text1"/>
        </w:rPr>
        <w:t xml:space="preserve"> - плановый объем финансовых ресурсов на реализацию муниципальной программы на соответствующий отчетный период;</w:t>
      </w:r>
    </w:p>
    <w:p w14:paraId="44887172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14:paraId="417501F3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До начала очередного года реализации Муниципальной программы по каждому показателю (индикатору) Муниципальной программы определяются интервалы значений показателя (индикатора), при которых реализация Муниципальной программы характеризуется:</w:t>
      </w:r>
    </w:p>
    <w:p w14:paraId="40D8917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высоким уровнем эффективности;</w:t>
      </w:r>
    </w:p>
    <w:p w14:paraId="4F510899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удовлетворительным уровнем эффективности;</w:t>
      </w:r>
    </w:p>
    <w:p w14:paraId="72C3C047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неудовлетворительным уровнем эффективности.</w:t>
      </w:r>
    </w:p>
    <w:p w14:paraId="5AB456CE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95% плановому приросту показателя (индикатора) на соответствующий год; нижняя граница интервала значений показателя для целей отнесения подпрограммы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14:paraId="5373162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14:paraId="01256635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Муниципальная программа считается реализуемой с высоким уровнем эффективности, если:</w:t>
      </w:r>
    </w:p>
    <w:p w14:paraId="12CEADCA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значения 95%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1DEDCA25" w14:textId="53F1631B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уровень финансирования реализации основных мероприятий Муниципальной программы (</w:t>
      </w:r>
      <w:r w:rsidR="00055BFA" w:rsidRPr="009D7131">
        <w:rPr>
          <w:noProof/>
          <w:color w:val="000000" w:themeColor="text1"/>
        </w:rPr>
        <w:drawing>
          <wp:inline distT="0" distB="0" distL="0" distR="0" wp14:anchorId="676534E5" wp14:editId="1AFF6C7B">
            <wp:extent cx="25717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131">
        <w:rPr>
          <w:color w:val="000000" w:themeColor="text1"/>
        </w:rPr>
        <w:t>) составил не менее 95%, уровень финансирования реализации основных мероприятий Муниципальной программы составил не менее 90%;</w:t>
      </w:r>
    </w:p>
    <w:p w14:paraId="4670AF6A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не менее 95% мероприятий, запланированных на отчетный год, выполнены в полном объеме.</w:t>
      </w:r>
    </w:p>
    <w:p w14:paraId="6C066004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Муниципальная программа считается реализуемой с удовлетворительным уровнем эффективности, если:</w:t>
      </w:r>
    </w:p>
    <w:p w14:paraId="4B9E6E31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значения 80% и более показателей Муниципальной программы соответствуют установленным интервалам значений для целей отнесения программы к высокому уровню эффективности;</w:t>
      </w:r>
    </w:p>
    <w:p w14:paraId="17F627A4" w14:textId="7EB13A8E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уровень финансирования реализации основных мероприятий Муниципальной программы (</w:t>
      </w:r>
      <w:r w:rsidR="00055BFA" w:rsidRPr="009D7131">
        <w:rPr>
          <w:noProof/>
          <w:color w:val="000000" w:themeColor="text1"/>
        </w:rPr>
        <w:drawing>
          <wp:inline distT="0" distB="0" distL="0" distR="0" wp14:anchorId="30AB3086" wp14:editId="420CC368">
            <wp:extent cx="2571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131">
        <w:rPr>
          <w:color w:val="000000" w:themeColor="text1"/>
        </w:rPr>
        <w:t>) составил не менее 70%;</w:t>
      </w:r>
    </w:p>
    <w:p w14:paraId="595B9040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не менее 80% мероприятий, запланированных на отчетный год, выполнены в полном объеме.</w:t>
      </w:r>
    </w:p>
    <w:p w14:paraId="28B9C0A4" w14:textId="77777777" w:rsidR="00A33729" w:rsidRPr="009D7131" w:rsidRDefault="00A33729">
      <w:pPr>
        <w:rPr>
          <w:color w:val="000000" w:themeColor="text1"/>
        </w:rPr>
      </w:pPr>
      <w:r w:rsidRPr="009D7131">
        <w:rPr>
          <w:color w:val="000000" w:themeColor="text1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14:paraId="792021CD" w14:textId="77777777" w:rsidR="00A33729" w:rsidRPr="009D7131" w:rsidRDefault="00A33729">
      <w:pPr>
        <w:rPr>
          <w:color w:val="000000" w:themeColor="text1"/>
        </w:rPr>
      </w:pPr>
    </w:p>
    <w:p w14:paraId="60BDA796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66D317E8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4B490722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4BA373C0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589C62C4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0285E721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66007C02" w14:textId="77777777" w:rsidR="00A33729" w:rsidRPr="009D7131" w:rsidRDefault="00A33729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9D7131">
        <w:rPr>
          <w:rStyle w:val="a3"/>
          <w:rFonts w:ascii="Arial" w:hAnsi="Arial" w:cs="Arial"/>
          <w:bCs/>
          <w:color w:val="000000" w:themeColor="text1"/>
        </w:rPr>
        <w:t>Приложение 1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 xml:space="preserve">к </w:t>
      </w:r>
      <w:hyperlink w:anchor="sub_10000" w:history="1">
        <w:r w:rsidRPr="009D7131">
          <w:rPr>
            <w:rStyle w:val="a4"/>
            <w:rFonts w:ascii="Arial" w:hAnsi="Arial" w:cs="Arial"/>
            <w:color w:val="000000" w:themeColor="text1"/>
          </w:rPr>
          <w:t>муниципальной программе</w:t>
        </w:r>
      </w:hyperlink>
      <w:r w:rsidRPr="009D7131">
        <w:rPr>
          <w:rStyle w:val="a3"/>
          <w:rFonts w:ascii="Arial" w:hAnsi="Arial" w:cs="Arial"/>
          <w:bCs/>
          <w:color w:val="000000" w:themeColor="text1"/>
        </w:rPr>
        <w:br/>
        <w:t>"Противодействие коррупции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</w:r>
      <w:r w:rsidRPr="009D7131">
        <w:rPr>
          <w:rStyle w:val="a3"/>
          <w:rFonts w:ascii="Arial" w:hAnsi="Arial" w:cs="Arial"/>
          <w:bCs/>
          <w:color w:val="000000" w:themeColor="text1"/>
        </w:rPr>
        <w:lastRenderedPageBreak/>
        <w:t>в Инсарском муниципальном районе"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>на 2016 - 2024 годы</w:t>
      </w:r>
    </w:p>
    <w:p w14:paraId="3BA23A36" w14:textId="77777777" w:rsidR="00A33729" w:rsidRPr="009D7131" w:rsidRDefault="00A33729">
      <w:pPr>
        <w:rPr>
          <w:color w:val="000000" w:themeColor="text1"/>
        </w:rPr>
      </w:pPr>
    </w:p>
    <w:p w14:paraId="59A00028" w14:textId="77777777" w:rsidR="00A33729" w:rsidRPr="009D7131" w:rsidRDefault="00A33729">
      <w:pPr>
        <w:pStyle w:val="1"/>
        <w:rPr>
          <w:color w:val="000000" w:themeColor="text1"/>
        </w:rPr>
      </w:pPr>
      <w:r w:rsidRPr="009D7131">
        <w:rPr>
          <w:color w:val="000000" w:themeColor="text1"/>
        </w:rPr>
        <w:t>Сведения</w:t>
      </w:r>
      <w:r w:rsidRPr="009D7131">
        <w:rPr>
          <w:color w:val="000000" w:themeColor="text1"/>
        </w:rPr>
        <w:br/>
        <w:t>о показателях (индикаторах) муниципальной программы Инсарского муниципального района "Противодействие коррупции в Инсарском муниципальном районе" на 2016 - 2024 годы и их значениях</w:t>
      </w:r>
    </w:p>
    <w:p w14:paraId="6A32F6DD" w14:textId="77777777" w:rsidR="00A33729" w:rsidRPr="009D7131" w:rsidRDefault="00A33729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0"/>
        <w:gridCol w:w="14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D7131" w:rsidRPr="009D7131" w14:paraId="4F7A67E0" w14:textId="7777777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18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N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BF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FF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B946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Значения показателей (индикаторов)</w:t>
            </w:r>
          </w:p>
        </w:tc>
      </w:tr>
      <w:tr w:rsidR="009D7131" w:rsidRPr="009D7131" w14:paraId="1EA40880" w14:textId="7777777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877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9C5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1C8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8D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2016 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F8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2017 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21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2018 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09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2019 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A4D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2020 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44E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2021</w:t>
            </w:r>
          </w:p>
          <w:p w14:paraId="6061699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6B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2022</w:t>
            </w:r>
          </w:p>
          <w:p w14:paraId="36308B3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894B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2023</w:t>
            </w:r>
          </w:p>
          <w:p w14:paraId="044D257E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год</w:t>
            </w:r>
          </w:p>
        </w:tc>
      </w:tr>
      <w:tr w:rsidR="009D7131" w:rsidRPr="009D7131" w14:paraId="4EC481BE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30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DD8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0E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60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57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92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45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09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82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94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9823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11</w:t>
            </w:r>
          </w:p>
        </w:tc>
      </w:tr>
      <w:tr w:rsidR="009D7131" w:rsidRPr="009D7131" w14:paraId="7F5B0BF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1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A63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Полнота целевого освоения средств, выделенных для целей разработки и выпуска учебных пособий антикоррупционной направленности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19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процентов,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97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53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8D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22E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4EE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40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4EA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3B05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</w:tr>
      <w:tr w:rsidR="009D7131" w:rsidRPr="009D7131" w14:paraId="2826F029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10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41F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Количество проведенных семинаров (тренингов) с лицами, привлекаемыми к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F8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единиц,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FD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8D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63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99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57E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D78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79C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99E9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</w:tr>
      <w:tr w:rsidR="009D7131" w:rsidRPr="009D7131" w14:paraId="0AFDAB6F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9C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C82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Доля реализованных молодежных социальных акций в общеобразовательных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DB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процентов,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7E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3F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8F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23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25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8BE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4E9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777DA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</w:tr>
      <w:tr w:rsidR="009D7131" w:rsidRPr="009D7131" w14:paraId="7A39706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E8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902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Ежегодное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C0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единиц,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A9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A1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EB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33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17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46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46A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DAFAE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</w:t>
            </w:r>
          </w:p>
        </w:tc>
      </w:tr>
      <w:tr w:rsidR="009D7131" w:rsidRPr="009D7131" w14:paraId="2E1EA7D1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F6D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D03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Доля органов муниципальной власти, внедривших внутренний контроль и антикоррупционные механизмы в кадровую политику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95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процентов,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A1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DC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09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78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8E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A7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2F7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5CA2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</w:tr>
      <w:tr w:rsidR="009D7131" w:rsidRPr="009D7131" w14:paraId="748A0CF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38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46F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 xml:space="preserve">Доля нормативных правовых актов, </w:t>
            </w:r>
            <w:r w:rsidRPr="009D7131">
              <w:rPr>
                <w:color w:val="000000" w:themeColor="text1"/>
              </w:rPr>
              <w:lastRenderedPageBreak/>
              <w:t>принятых без проведения антикоррупционной экспертизы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77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lastRenderedPageBreak/>
              <w:t>процентов,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D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39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F6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AE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E5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29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8FC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B599F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</w:tr>
      <w:tr w:rsidR="009D7131" w:rsidRPr="009D7131" w14:paraId="72F1498B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DC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EB4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Доля обращений граждан и организаций, сталкивающихся с проявлениями коррупции в результате проверки которых выявлены правонарушения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4A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процент от общего количества,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D3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08D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EE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8BD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40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DB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958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D5778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2</w:t>
            </w:r>
          </w:p>
        </w:tc>
      </w:tr>
      <w:tr w:rsidR="009D7131" w:rsidRPr="009D7131" w14:paraId="259B8FD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71E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9D9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Доля граждан, которые утверждают о снижении уровня коррупции в органах местного самоуправления Инсарского муниципального района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C6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процентов, ежегодно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BB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B8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A4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76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14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ED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311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6B8C7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50</w:t>
            </w:r>
          </w:p>
        </w:tc>
      </w:tr>
      <w:tr w:rsidR="00A33729" w:rsidRPr="009D7131" w14:paraId="64812876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9D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C84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Удельный вес численности муниципальных образований, имеющих единую электронную систему учета детей дошкольного возраста и охваченных услугами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FE6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процентов, по сравнению с базовым уровнем 2015 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A0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5E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7A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24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63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D3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9D4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70755" w14:textId="77777777" w:rsidR="00A33729" w:rsidRPr="009D7131" w:rsidRDefault="00A33729">
            <w:pPr>
              <w:pStyle w:val="aa"/>
              <w:rPr>
                <w:color w:val="000000" w:themeColor="text1"/>
              </w:rPr>
            </w:pPr>
            <w:r w:rsidRPr="009D7131">
              <w:rPr>
                <w:color w:val="000000" w:themeColor="text1"/>
              </w:rPr>
              <w:t>100</w:t>
            </w:r>
          </w:p>
        </w:tc>
      </w:tr>
    </w:tbl>
    <w:p w14:paraId="49FA15E0" w14:textId="77777777" w:rsidR="00A33729" w:rsidRPr="009D7131" w:rsidRDefault="00A33729">
      <w:pPr>
        <w:rPr>
          <w:color w:val="000000" w:themeColor="text1"/>
        </w:rPr>
      </w:pPr>
    </w:p>
    <w:p w14:paraId="1A261881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4286D671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49DD9520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54AED1ED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51B8611D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29728495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295502F3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3D5EEE4F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7DE911DB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715EF17F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6263878D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1F541427" w14:textId="77777777" w:rsidR="005E7A33" w:rsidRPr="009D7131" w:rsidRDefault="005E7A33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7795CD2B" w14:textId="77777777" w:rsidR="00A33729" w:rsidRPr="009D7131" w:rsidRDefault="00A33729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9D7131">
        <w:rPr>
          <w:rStyle w:val="a3"/>
          <w:rFonts w:ascii="Arial" w:hAnsi="Arial" w:cs="Arial"/>
          <w:bCs/>
          <w:color w:val="000000" w:themeColor="text1"/>
        </w:rPr>
        <w:t>Приложение 2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 xml:space="preserve">к </w:t>
      </w:r>
      <w:hyperlink w:anchor="sub_10000" w:history="1">
        <w:r w:rsidRPr="009D7131">
          <w:rPr>
            <w:rStyle w:val="a4"/>
            <w:rFonts w:ascii="Arial" w:hAnsi="Arial" w:cs="Arial"/>
            <w:color w:val="000000" w:themeColor="text1"/>
          </w:rPr>
          <w:t>муниципальной программе</w:t>
        </w:r>
      </w:hyperlink>
      <w:r w:rsidRPr="009D7131">
        <w:rPr>
          <w:rStyle w:val="a3"/>
          <w:rFonts w:ascii="Arial" w:hAnsi="Arial" w:cs="Arial"/>
          <w:bCs/>
          <w:color w:val="000000" w:themeColor="text1"/>
        </w:rPr>
        <w:br/>
      </w:r>
      <w:r w:rsidRPr="009D7131">
        <w:rPr>
          <w:rStyle w:val="a3"/>
          <w:rFonts w:ascii="Arial" w:hAnsi="Arial" w:cs="Arial"/>
          <w:bCs/>
          <w:color w:val="000000" w:themeColor="text1"/>
        </w:rPr>
        <w:lastRenderedPageBreak/>
        <w:t>"Противодействие коррупции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>в Инсарском муниципальном районе"</w:t>
      </w:r>
      <w:r w:rsidRPr="009D7131">
        <w:rPr>
          <w:rStyle w:val="a3"/>
          <w:rFonts w:ascii="Arial" w:hAnsi="Arial" w:cs="Arial"/>
          <w:bCs/>
          <w:color w:val="000000" w:themeColor="text1"/>
        </w:rPr>
        <w:br/>
        <w:t>на 2016 - 2024 годы</w:t>
      </w:r>
    </w:p>
    <w:p w14:paraId="48ECE2E1" w14:textId="77777777" w:rsidR="00A33729" w:rsidRPr="009D7131" w:rsidRDefault="00A33729">
      <w:pPr>
        <w:ind w:firstLine="0"/>
        <w:jc w:val="left"/>
        <w:rPr>
          <w:rStyle w:val="a3"/>
          <w:rFonts w:ascii="Arial" w:hAnsi="Arial" w:cs="Arial"/>
          <w:bCs/>
          <w:color w:val="000000" w:themeColor="text1"/>
        </w:rPr>
        <w:sectPr w:rsidR="00A33729" w:rsidRPr="009D7131">
          <w:footerReference w:type="default" r:id="rId2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42C8C01C" w14:textId="77777777" w:rsidR="00A33729" w:rsidRPr="009D7131" w:rsidRDefault="00A33729">
      <w:pPr>
        <w:rPr>
          <w:color w:val="000000" w:themeColor="text1"/>
        </w:rPr>
      </w:pPr>
    </w:p>
    <w:p w14:paraId="2A7EBB01" w14:textId="77777777" w:rsidR="00A33729" w:rsidRPr="009D7131" w:rsidRDefault="00A33729">
      <w:pPr>
        <w:pStyle w:val="1"/>
        <w:rPr>
          <w:color w:val="000000" w:themeColor="text1"/>
        </w:rPr>
      </w:pPr>
      <w:r w:rsidRPr="009D7131">
        <w:rPr>
          <w:color w:val="000000" w:themeColor="text1"/>
        </w:rPr>
        <w:t>Ресурсное обеспечение</w:t>
      </w:r>
      <w:r w:rsidRPr="009D7131">
        <w:rPr>
          <w:color w:val="000000" w:themeColor="text1"/>
        </w:rPr>
        <w:br/>
        <w:t>реализации муниципальной программы "Противодействие коррупции в Инсарском муниципальном районе" на 2016 - 2021 годы за счет средств бюджета Инсарского муниципального района</w:t>
      </w:r>
    </w:p>
    <w:p w14:paraId="5AD8DE1E" w14:textId="77777777" w:rsidR="00A33729" w:rsidRPr="009D7131" w:rsidRDefault="00A33729" w:rsidP="005E7A33">
      <w:pPr>
        <w:pStyle w:val="ab"/>
        <w:rPr>
          <w:color w:val="000000" w:themeColor="text1"/>
          <w:shd w:val="clear" w:color="auto" w:fill="EAEFED"/>
        </w:rPr>
      </w:pPr>
    </w:p>
    <w:p w14:paraId="4CCE0D0C" w14:textId="77777777" w:rsidR="00A33729" w:rsidRPr="009D7131" w:rsidRDefault="00A33729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1184"/>
        <w:gridCol w:w="1184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9D7131" w:rsidRPr="009D7131" w14:paraId="2B5AB76B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1A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Наименование мероприятий Муниципальной программы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96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40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За период 2016 - 2024 годов,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17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2016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11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2017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63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2018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A3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2019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E4AD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2020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DC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2021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58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2022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74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2023 год,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8D2C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2024 год, тыс. руб.</w:t>
            </w:r>
          </w:p>
        </w:tc>
      </w:tr>
      <w:tr w:rsidR="009D7131" w:rsidRPr="009D7131" w14:paraId="13E8C7AF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44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11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08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69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9F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01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F3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55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85F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FC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AC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0AEA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9D7131" w:rsidRPr="009D7131" w14:paraId="243E81B3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2F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DF8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6D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4A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1D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85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2D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91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3C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3C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B8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B0F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</w:t>
            </w:r>
          </w:p>
        </w:tc>
      </w:tr>
      <w:tr w:rsidR="009D7131" w:rsidRPr="009D7131" w14:paraId="32481FA9" w14:textId="77777777">
        <w:tc>
          <w:tcPr>
            <w:tcW w:w="152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D0274D1" w14:textId="77777777" w:rsidR="00A33729" w:rsidRPr="009D7131" w:rsidRDefault="00A33729">
            <w:pPr>
              <w:pStyle w:val="1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1. Мероприятия в области муниципальной службы, совершенствования оказания муниципальных услуг, снижения административных барьеров, по поддержке малого и среднего бизнеса:</w:t>
            </w:r>
          </w:p>
        </w:tc>
      </w:tr>
      <w:tr w:rsidR="009D7131" w:rsidRPr="009D7131" w14:paraId="60992EF7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6E8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1.1.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</w:t>
            </w:r>
            <w:hyperlink r:id="rId29" w:history="1">
              <w:r w:rsidRPr="009D7131">
                <w:rPr>
                  <w:rStyle w:val="a4"/>
                  <w:rFonts w:cs="Times New Roman CYR"/>
                  <w:color w:val="000000" w:themeColor="text1"/>
                  <w:sz w:val="23"/>
                  <w:szCs w:val="23"/>
                </w:rPr>
                <w:t>Указом</w:t>
              </w:r>
            </w:hyperlink>
            <w:r w:rsidRPr="009D7131">
              <w:rPr>
                <w:color w:val="000000" w:themeColor="text1"/>
                <w:sz w:val="23"/>
                <w:szCs w:val="23"/>
              </w:rPr>
              <w:t xml:space="preserve"> Президента Российской Федерации от 21 сентября 2009 г. N 1065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53F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2C84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7F91C32A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356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1.2. Разработка документов, направленных на совершенствование деятельности комиссий по соблюдению требований к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2E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Администрация Инсарского муницип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964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7196AD7B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F22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1.3. Профессиональная переподготовка лиц, замещающих муниципальные должности Инсарского муниципального района, муниципальных служащих, в том числе тех, в чьи должностные обязанности входит участие в противодействии коррупции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BF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7E19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5BD7B8DC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E09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1.4. Совершенствование предоставления муниципальных услуг, исполнения муниципальных услуг и функций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DE8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A09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180375D0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61F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1.5. Обеспечение выполнения административных регламентов предоставления муниципальных услуг исполнительными органами муниципальной власти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A2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10E0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42F9D5FD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58B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1.6. Обеспечение наполнения в соответствии с законодательством официального </w:t>
            </w:r>
            <w:hyperlink r:id="rId30" w:history="1">
              <w:r w:rsidRPr="009D7131">
                <w:rPr>
                  <w:rStyle w:val="a4"/>
                  <w:rFonts w:cs="Times New Roman CYR"/>
                  <w:color w:val="000000" w:themeColor="text1"/>
                  <w:sz w:val="23"/>
                  <w:szCs w:val="23"/>
                </w:rPr>
                <w:t>Интернет-сайта</w:t>
              </w:r>
            </w:hyperlink>
            <w:r w:rsidRPr="009D7131">
              <w:rPr>
                <w:color w:val="000000" w:themeColor="text1"/>
                <w:sz w:val="23"/>
                <w:szCs w:val="23"/>
              </w:rPr>
              <w:t xml:space="preserve"> органов местного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самоуправления информацией о деятельности в сфере противодействия коррупции, а также об исполнении бюджета и реализации основных экономических и социальных программ, об исполнении антикоррупционных программ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C3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Администрация Инсарского муницип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10D58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4A71D939" w14:textId="77777777"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FC4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1.7. Размещение материалов в печатных СМИ антикоррупционной направленности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868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58D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129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2016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AB1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2017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60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5B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CD9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57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076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93B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2023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A88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2024 год</w:t>
            </w:r>
          </w:p>
        </w:tc>
      </w:tr>
      <w:tr w:rsidR="009D7131" w:rsidRPr="009D7131" w14:paraId="7EFB01BF" w14:textId="77777777"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08F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10E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4EB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180,0</w:t>
            </w:r>
          </w:p>
          <w:p w14:paraId="2D052301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9B7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ED8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463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B1F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DBC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4FD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C0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8A9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D62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20,0 тыс. руб.</w:t>
            </w:r>
          </w:p>
        </w:tc>
      </w:tr>
      <w:tr w:rsidR="009D7131" w:rsidRPr="009D7131" w14:paraId="32D21990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CB3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1.8. Проведение семинаров и круглых столов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E7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B492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1D0305B9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C60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1.9.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828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D92B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3907908E" w14:textId="77777777">
        <w:tc>
          <w:tcPr>
            <w:tcW w:w="152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7FF525E" w14:textId="77777777" w:rsidR="00A33729" w:rsidRPr="009D7131" w:rsidRDefault="00A33729">
            <w:pPr>
              <w:pStyle w:val="1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2. Мероприятия в области муниципальной собственности и финансов, муниципальных закупок:</w:t>
            </w:r>
          </w:p>
        </w:tc>
      </w:tr>
      <w:tr w:rsidR="009D7131" w:rsidRPr="009D7131" w14:paraId="7026B631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819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2.1. Анализ проведения конкурсов (аукционов) по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продаже объектов, находящихся в муниципальной собственности Инсарского муниципального района, в целях выявления фактов занижения стоимости указанных объектов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FFB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 xml:space="preserve">Администрация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F456A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6A63383A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8F8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2.2. Проведение экономической экспертизы инвестиционных проектов с участием бюджета Инсарского муниципального района, рекомендуемых для муниципальной поддержки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C9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DD78E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719C41E4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A82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2.3. Анализ проведенных муниципальными заказчиками Инсарского муниципального района процедур размещения заказа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несостоявшимися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D9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0674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28AF2518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90C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2.4. Обеспечение контроля за соблюдением </w:t>
            </w:r>
            <w:hyperlink r:id="rId31" w:history="1">
              <w:r w:rsidRPr="009D7131">
                <w:rPr>
                  <w:rStyle w:val="a4"/>
                  <w:rFonts w:cs="Times New Roman CYR"/>
                  <w:color w:val="000000" w:themeColor="text1"/>
                  <w:sz w:val="23"/>
                  <w:szCs w:val="23"/>
                </w:rPr>
                <w:t>законодательства</w:t>
              </w:r>
            </w:hyperlink>
            <w:r w:rsidRPr="009D7131">
              <w:rPr>
                <w:color w:val="000000" w:themeColor="text1"/>
                <w:sz w:val="23"/>
                <w:szCs w:val="23"/>
              </w:rPr>
              <w:t xml:space="preserve"> Российской Федерации и иных нормативных актов о контрактной системе в сфере закупок товаров, работ, услуг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для обеспечения нужд Инсарского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68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 xml:space="preserve">Администрация Инсарского муниципального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A8E4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2C5505CD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3B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2.5. Обеспечение совершенствования процедур и механизмов формирования и управления муниципальными заказами Инсарского муниципального района, в том числе путем создания конкурентных условий, открытости закупок, использования открытых аукционов в электронной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65D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39EEE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2B39F364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E5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2.6. Размещение муниципальными заказчиками планов-графиков закупок товаров, работ и услуг наряду со специальными сайтами на официальном </w:t>
            </w:r>
            <w:hyperlink r:id="rId32" w:history="1">
              <w:r w:rsidRPr="009D7131">
                <w:rPr>
                  <w:rStyle w:val="a4"/>
                  <w:rFonts w:cs="Times New Roman CYR"/>
                  <w:color w:val="000000" w:themeColor="text1"/>
                  <w:sz w:val="23"/>
                  <w:szCs w:val="23"/>
                </w:rPr>
                <w:t>Интернет-сайте</w:t>
              </w:r>
            </w:hyperlink>
            <w:r w:rsidRPr="009D7131">
              <w:rPr>
                <w:color w:val="000000" w:themeColor="text1"/>
                <w:sz w:val="23"/>
                <w:szCs w:val="23"/>
              </w:rPr>
              <w:t xml:space="preserve"> органов местного самоуправления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9F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CC54D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18097844" w14:textId="77777777">
        <w:tc>
          <w:tcPr>
            <w:tcW w:w="152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93B03B0" w14:textId="77777777" w:rsidR="00A33729" w:rsidRPr="009D7131" w:rsidRDefault="00A33729">
            <w:pPr>
              <w:pStyle w:val="1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3. Мероприятия в области образования, антикоррупционного воспитания молодежи и подростков:</w:t>
            </w:r>
          </w:p>
        </w:tc>
      </w:tr>
      <w:tr w:rsidR="009D7131" w:rsidRPr="009D7131" w14:paraId="48EAADA0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FCF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3.1. Организация ежегодного конкурса работ по вопросам противодействия коррупции в Инсарском муниципальном районе среди учащихся общеобразовательных организаций среднего и дополнительного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08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56258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3D7A8909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CED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3.2. Разработка методических и учебных пособий по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антикоррупционной тематике и их внедрение в практику работы общеобразовательных организаций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D15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 xml:space="preserve">Администрация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63134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3B3B486D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7ED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3.3. Разработка и реализация серий молодежных социальных акций, направленных на развитие антикоррупционного мировосприятия, включающих в себя проведение заседаний круглых столов, семинаров, информационно-просветительских встреч со школьниками, а также мероприятий, приуроченных к Международному дню борьбы с коррупцией (ежегодно 9 декабря)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7C6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DAE7A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5DF1FB8D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9B9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3.4. Организация функционирования регионального сегмента АИС "Е-услуги. Образование" (в части модуля - электронная очередь в дошкольные учреждения)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D07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31E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31D3A404" w14:textId="77777777">
        <w:tc>
          <w:tcPr>
            <w:tcW w:w="152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74C3680" w14:textId="77777777" w:rsidR="00A33729" w:rsidRPr="009D7131" w:rsidRDefault="00A33729">
            <w:pPr>
              <w:pStyle w:val="1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4. Освещение антикоррупционной тематики и антикоррупционный мониторинг материалов </w:t>
            </w:r>
            <w:proofErr w:type="gramStart"/>
            <w:r w:rsidRPr="009D7131">
              <w:rPr>
                <w:color w:val="000000" w:themeColor="text1"/>
                <w:sz w:val="23"/>
                <w:szCs w:val="23"/>
              </w:rPr>
              <w:t>в районных средств массовой информации</w:t>
            </w:r>
            <w:proofErr w:type="gramEnd"/>
            <w:r w:rsidRPr="009D7131">
              <w:rPr>
                <w:color w:val="000000" w:themeColor="text1"/>
                <w:sz w:val="23"/>
                <w:szCs w:val="23"/>
              </w:rPr>
              <w:t>:</w:t>
            </w:r>
          </w:p>
        </w:tc>
      </w:tr>
      <w:tr w:rsidR="009D7131" w:rsidRPr="009D7131" w14:paraId="46F20849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D4A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4.1. Организация заседания круглых столов, брифингов по антикоррупционной проблематике и информационного сопровождения мероприятий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антикоррупционной направленности, публичное осуждение темы коррупции в средствах массовой информации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F93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 xml:space="preserve">Администрация Инсарского муниципального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ABD03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427EF568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D73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4.2. Обеспечение оказания содействия средствам массовой информации в широком освещении мер, принимаемых органами местного самоуправления Инсарского муниципального района по противодействию коррупции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1F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BBAED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68C75254" w14:textId="77777777">
        <w:tc>
          <w:tcPr>
            <w:tcW w:w="152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B99726C" w14:textId="77777777" w:rsidR="00A33729" w:rsidRPr="009D7131" w:rsidRDefault="00A33729">
            <w:pPr>
              <w:pStyle w:val="1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5. Мероприятия в области совершенствование нормативной правовой базы, антикоррупционная экспертиза нормативных правовых актов органов местного самоуправления:</w:t>
            </w:r>
          </w:p>
        </w:tc>
      </w:tr>
      <w:tr w:rsidR="009D7131" w:rsidRPr="009D7131" w14:paraId="4DC641F5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A17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5.1. Разработка, утверждение и реализация плана (программы) по противодействию коррупции, своевременная корректировка с учетом возможных изменений в законодательстве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B92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D6A5D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5498E5B9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B7B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5.2. Совершенствование и систематизация нормативных правовых актов, устанавливающих порядок проведения антикоррупционной экспертизы нормативных правовых актов Инсарского муниципального района и их проектов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19A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D4B91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11F8288A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15A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 xml:space="preserve">5.3. Проведение семинаров (тренингов) с лицами,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привлекаемыми к проведению антикоррупционной экспертизы муниципальных нормативных правовых актов и их проектов, а также с юридическими службами органов местного самоуправления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6B0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 xml:space="preserve">Администрация </w:t>
            </w: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1723B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lastRenderedPageBreak/>
              <w:t>не требует финансирования из бюджета Инсарского муниципального района</w:t>
            </w:r>
          </w:p>
        </w:tc>
      </w:tr>
      <w:tr w:rsidR="009D7131" w:rsidRPr="009D7131" w14:paraId="4FD664E6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735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5.4. Обеспечение функционирования в исполнительных органах муниципальной власти Инсарского муниципального района "телефонов доверия",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B7C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9E803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  <w:tr w:rsidR="00A33729" w:rsidRPr="009D7131" w14:paraId="70746379" w14:textId="77777777"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307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5.5. Совершенствование системы нормативных правовых актов Инсарского муниципального района, направленных на установление и уточнение полномочий органов местного самоуправления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DD4" w14:textId="77777777" w:rsidR="00A33729" w:rsidRPr="009D7131" w:rsidRDefault="00A337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Администрация Инсарского муниципального района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4247" w14:textId="77777777" w:rsidR="00A33729" w:rsidRPr="009D7131" w:rsidRDefault="00A33729">
            <w:pPr>
              <w:pStyle w:val="aa"/>
              <w:rPr>
                <w:color w:val="000000" w:themeColor="text1"/>
                <w:sz w:val="23"/>
                <w:szCs w:val="23"/>
              </w:rPr>
            </w:pPr>
            <w:r w:rsidRPr="009D7131">
              <w:rPr>
                <w:color w:val="000000" w:themeColor="text1"/>
                <w:sz w:val="23"/>
                <w:szCs w:val="23"/>
              </w:rPr>
              <w:t>не требует финансирования из бюджета Инсарского муниципального района</w:t>
            </w:r>
          </w:p>
        </w:tc>
      </w:tr>
    </w:tbl>
    <w:p w14:paraId="3C191650" w14:textId="77777777" w:rsidR="00A33729" w:rsidRPr="009D7131" w:rsidRDefault="00A33729">
      <w:pPr>
        <w:rPr>
          <w:color w:val="000000" w:themeColor="text1"/>
        </w:rPr>
      </w:pPr>
    </w:p>
    <w:sectPr w:rsidR="00A33729" w:rsidRPr="009D7131">
      <w:headerReference w:type="default" r:id="rId33"/>
      <w:footerReference w:type="default" r:id="rId3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C49B" w14:textId="77777777" w:rsidR="0002326F" w:rsidRDefault="0002326F">
      <w:r>
        <w:separator/>
      </w:r>
    </w:p>
  </w:endnote>
  <w:endnote w:type="continuationSeparator" w:id="0">
    <w:p w14:paraId="4EA762E2" w14:textId="77777777" w:rsidR="0002326F" w:rsidRDefault="0002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5E7A33" w14:paraId="32109DE8" w14:textId="77777777" w:rsidTr="005E7A33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5FF52E4A" w14:textId="77777777" w:rsidR="005E7A33" w:rsidRDefault="005E7A3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5BFDC8E3" w14:textId="77777777" w:rsidR="005E7A33" w:rsidRDefault="005E7A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2"/>
    </w:tblGrid>
    <w:tr w:rsidR="005E7A33" w14:paraId="0621E6C0" w14:textId="77777777" w:rsidTr="005E7A33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0E84579D" w14:textId="77777777" w:rsidR="005E7A33" w:rsidRDefault="005E7A33" w:rsidP="005E7A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000B" w14:textId="77777777" w:rsidR="0002326F" w:rsidRDefault="0002326F">
      <w:r>
        <w:separator/>
      </w:r>
    </w:p>
  </w:footnote>
  <w:footnote w:type="continuationSeparator" w:id="0">
    <w:p w14:paraId="26A45D61" w14:textId="77777777" w:rsidR="0002326F" w:rsidRDefault="0002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E1AD" w14:textId="77777777" w:rsidR="00A33729" w:rsidRDefault="00A3372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4295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33"/>
    <w:rsid w:val="00001009"/>
    <w:rsid w:val="0002326F"/>
    <w:rsid w:val="00055BFA"/>
    <w:rsid w:val="005E7A33"/>
    <w:rsid w:val="009D7131"/>
    <w:rsid w:val="00A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CD283"/>
  <w14:defaultImageDpi w14:val="0"/>
  <w15:docId w15:val="{EBEB92DB-47EA-40B5-9280-0701B1B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907170/0" TargetMode="External"/><Relationship Id="rId13" Type="http://schemas.openxmlformats.org/officeDocument/2006/relationships/hyperlink" Target="http://internet.garant.ru/document/redirect/12185954/0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34" Type="http://schemas.openxmlformats.org/officeDocument/2006/relationships/footer" Target="footer2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12152272/0" TargetMode="External"/><Relationship Id="rId17" Type="http://schemas.openxmlformats.org/officeDocument/2006/relationships/image" Target="media/image1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4907170/0" TargetMode="External"/><Relationship Id="rId20" Type="http://schemas.openxmlformats.org/officeDocument/2006/relationships/image" Target="media/image4.emf"/><Relationship Id="rId29" Type="http://schemas.openxmlformats.org/officeDocument/2006/relationships/hyperlink" Target="http://internet.garant.ru/document/redirect/1963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image" Target="media/image8.emf"/><Relationship Id="rId32" Type="http://schemas.openxmlformats.org/officeDocument/2006/relationships/hyperlink" Target="http://internet.garant.ru/document/redirect/8916657/1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4907170/0" TargetMode="External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image" Target="media/image3.emf"/><Relationship Id="rId31" Type="http://schemas.openxmlformats.org/officeDocument/2006/relationships/hyperlink" Target="http://internet.garant.ru/document/redirect/7035346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4907521/0" TargetMode="External"/><Relationship Id="rId14" Type="http://schemas.openxmlformats.org/officeDocument/2006/relationships/hyperlink" Target="http://internet.garant.ru/document/redirect/44907170/1000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hyperlink" Target="http://internet.garant.ru/document/redirect/8916657/17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6105</Words>
  <Characters>34805</Characters>
  <Application>Microsoft Office Word</Application>
  <DocSecurity>0</DocSecurity>
  <Lines>290</Lines>
  <Paragraphs>81</Paragraphs>
  <ScaleCrop>false</ScaleCrop>
  <Company>НПП "Гарант-Сервис"</Company>
  <LinksUpToDate>false</LinksUpToDate>
  <CharactersWithSpaces>40829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Петрунина</cp:lastModifiedBy>
  <cp:revision>4</cp:revision>
  <dcterms:created xsi:type="dcterms:W3CDTF">2022-07-13T17:56:00Z</dcterms:created>
  <dcterms:modified xsi:type="dcterms:W3CDTF">2022-07-13T17:58:00Z</dcterms:modified>
</cp:coreProperties>
</file>