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9" w:rsidRDefault="009A1429" w:rsidP="00557EC8">
      <w:pPr>
        <w:rPr>
          <w:sz w:val="24"/>
          <w:szCs w:val="24"/>
        </w:rPr>
      </w:pPr>
    </w:p>
    <w:p w:rsidR="00AA44C4" w:rsidRPr="00776D62" w:rsidRDefault="00AA44C4" w:rsidP="00557EC8">
      <w:pPr>
        <w:rPr>
          <w:sz w:val="24"/>
          <w:szCs w:val="24"/>
        </w:rPr>
      </w:pPr>
    </w:p>
    <w:p w:rsidR="009A1429" w:rsidRDefault="009A1429"/>
    <w:p w:rsidR="00DF4346" w:rsidRDefault="00DF4346"/>
    <w:p w:rsidR="00DF4346" w:rsidRDefault="00DF4346"/>
    <w:p w:rsidR="00DF4346" w:rsidRDefault="00DF4346"/>
    <w:p w:rsidR="00DF4346" w:rsidRDefault="00DF4346"/>
    <w:p w:rsidR="00DF4346" w:rsidRDefault="00DF4346"/>
    <w:p w:rsidR="00DF4346" w:rsidRPr="008B4100" w:rsidRDefault="00DF4346" w:rsidP="00DF4346">
      <w:pPr>
        <w:rPr>
          <w:color w:val="26282F"/>
        </w:rPr>
      </w:pPr>
      <w:bookmarkStart w:id="0" w:name="sub_111"/>
      <w:r w:rsidRPr="00353B56">
        <w:rPr>
          <w:sz w:val="28"/>
          <w:szCs w:val="28"/>
        </w:rPr>
        <w:t>Приложение</w:t>
      </w:r>
    </w:p>
    <w:p w:rsidR="00DF4346" w:rsidRPr="00353B56" w:rsidRDefault="00DF4346" w:rsidP="00DF4346">
      <w:pPr>
        <w:rPr>
          <w:sz w:val="28"/>
          <w:szCs w:val="28"/>
        </w:rPr>
      </w:pPr>
      <w:r w:rsidRPr="00353B56">
        <w:rPr>
          <w:sz w:val="28"/>
          <w:szCs w:val="28"/>
        </w:rPr>
        <w:t>к постановлению администрации</w:t>
      </w:r>
    </w:p>
    <w:p w:rsidR="00DF4346" w:rsidRPr="00353B56" w:rsidRDefault="00DF4346" w:rsidP="00DF4346">
      <w:pPr>
        <w:rPr>
          <w:sz w:val="28"/>
          <w:szCs w:val="28"/>
        </w:rPr>
      </w:pPr>
      <w:r w:rsidRPr="00353B56">
        <w:rPr>
          <w:sz w:val="28"/>
          <w:szCs w:val="28"/>
        </w:rPr>
        <w:t xml:space="preserve">Инсарского муниципального района </w:t>
      </w:r>
    </w:p>
    <w:p w:rsidR="00DF4346" w:rsidRPr="00353B56" w:rsidRDefault="00DF4346" w:rsidP="00DF4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 31октября 2023 г.    № 403</w:t>
      </w:r>
    </w:p>
    <w:p w:rsidR="00DF4346" w:rsidRPr="00353B56" w:rsidRDefault="00DF4346" w:rsidP="00DF4346">
      <w:pPr>
        <w:pStyle w:val="1"/>
        <w:rPr>
          <w:rFonts w:ascii="Times New Roman" w:hAnsi="Times New Roman"/>
          <w:b w:val="0"/>
          <w:bCs w:val="0"/>
          <w:sz w:val="16"/>
          <w:szCs w:val="16"/>
        </w:rPr>
      </w:pPr>
    </w:p>
    <w:p w:rsidR="00DF4346" w:rsidRDefault="00DF4346" w:rsidP="00DF4346">
      <w:pPr>
        <w:pStyle w:val="1"/>
        <w:rPr>
          <w:rFonts w:ascii="Times New Roman" w:hAnsi="Times New Roman"/>
        </w:rPr>
      </w:pPr>
    </w:p>
    <w:p w:rsidR="00DF4346" w:rsidRPr="00A83BB4" w:rsidRDefault="00DF4346" w:rsidP="00DF4346">
      <w:pPr>
        <w:pStyle w:val="1"/>
        <w:rPr>
          <w:rFonts w:ascii="Times New Roman" w:hAnsi="Times New Roman"/>
        </w:rPr>
      </w:pP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r w:rsidRPr="00F955B0">
        <w:rPr>
          <w:rFonts w:ascii="Times New Roman" w:hAnsi="Times New Roman"/>
          <w:color w:val="auto"/>
        </w:rPr>
        <w:t>Паспорт</w:t>
      </w:r>
      <w:r w:rsidRPr="00F955B0">
        <w:rPr>
          <w:rFonts w:ascii="Times New Roman" w:hAnsi="Times New Roman"/>
          <w:color w:val="auto"/>
        </w:rPr>
        <w:br/>
        <w:t xml:space="preserve"> муниципальной программы  «Гармонизация межнациональных и межконфессиональных отношений в Инсарском муниципальном районе»  на 2019 - 2026 годы</w:t>
      </w:r>
    </w:p>
    <w:bookmarkEnd w:id="0"/>
    <w:p w:rsidR="00DF4346" w:rsidRPr="00F955B0" w:rsidRDefault="00DF4346" w:rsidP="00F955B0">
      <w:pPr>
        <w:jc w:val="center"/>
        <w:rPr>
          <w:sz w:val="28"/>
          <w:szCs w:val="28"/>
        </w:rPr>
      </w:pPr>
    </w:p>
    <w:tbl>
      <w:tblPr>
        <w:tblW w:w="106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"/>
        <w:gridCol w:w="3164"/>
        <w:gridCol w:w="36"/>
        <w:gridCol w:w="18"/>
        <w:gridCol w:w="182"/>
        <w:gridCol w:w="37"/>
        <w:gridCol w:w="17"/>
        <w:gridCol w:w="7028"/>
        <w:gridCol w:w="18"/>
      </w:tblGrid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 «Гармонизация межнациональных и межконфессиональных отношений в Инсарском муниципальном районе»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019 - 2026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 годы (далее -  муниципальная программа)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администрация Инсарского муниципального района</w:t>
            </w: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«Дом культуры Инсарского муниципального района»;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работе администрации Инсарского муниципального района.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инструменты программы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администрация Инсарского муниципального района</w:t>
            </w: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упрочение гражданской солидарности и общероссийского гражданского самосознания в 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формирования российской идентичности - осознания принадлежности к многонациональному народу Российской Федерации (российской нации) у ее граждан, проживающих на территории Инсарского муниципального района; 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Инсарский муниципальный район; обеспечение равенства прав и свобод человека и гражданина независимо от расы, национальности, языка, отношения к религии и других обстоятельств; противодействие распространению идей экстремизма и ксенофобии;</w:t>
            </w: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Инсарском муниципальном районе;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духовного и культурного потенциала народов, проживающих на территории Инсарского муниципального района, на основе идей межэтнического и межконфессионального согласия;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интеграции внутренних и внешних этнических мигрантов в культурное пространство Инсарского муниципального района.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</w:tr>
      <w:tr w:rsidR="00DF4346" w:rsidRPr="00A83BB4" w:rsidTr="00F955B0"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жителей Инсарского муниципального района</w:t>
            </w:r>
            <w:proofErr w:type="gramStart"/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представителям другой национальности</w:t>
            </w:r>
            <w:proofErr w:type="gramStart"/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многообразия, тыс. чел.;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муниципального значения, проведенных в Инсарском муниципальном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напряженности, ед.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rPr>
                <w:sz w:val="28"/>
                <w:szCs w:val="28"/>
              </w:rPr>
            </w:pP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2019 - 2026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DF4346" w:rsidRPr="00A83BB4" w:rsidTr="00F955B0">
        <w:trPr>
          <w:gridAfter w:val="1"/>
          <w:wAfter w:w="18" w:type="dxa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районной целевой программы из средств бюджета Инсарского муниципального района Республики Мордовия на реализацию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 составляет 52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,0 тыс. руб., в том числе по годам: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в 2019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0 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 0 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 0 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 28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DF4346" w:rsidRPr="00825F1E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5F1E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 10</w:t>
            </w:r>
            <w:r w:rsidRPr="00825F1E">
              <w:rPr>
                <w:rFonts w:ascii="Times New Roman" w:hAnsi="Times New Roman" w:cs="Times New Roman"/>
                <w:sz w:val="28"/>
                <w:szCs w:val="28"/>
              </w:rPr>
              <w:t>,0 тыс. руб.;</w:t>
            </w:r>
          </w:p>
          <w:p w:rsidR="00DF4346" w:rsidRPr="00825F1E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8</w:t>
            </w:r>
            <w:r w:rsidRPr="00825F1E">
              <w:rPr>
                <w:rFonts w:ascii="Times New Roman" w:hAnsi="Times New Roman" w:cs="Times New Roman"/>
                <w:sz w:val="28"/>
                <w:szCs w:val="28"/>
              </w:rPr>
              <w:t>,0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4346" w:rsidRPr="00A83BB4" w:rsidTr="00F955B0">
        <w:trPr>
          <w:gridBefore w:val="1"/>
          <w:gridAfter w:val="1"/>
          <w:wBefore w:w="100" w:type="dxa"/>
          <w:wAfter w:w="18" w:type="dxa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DF4346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6" w:rsidRDefault="00DF4346" w:rsidP="00F955B0"/>
          <w:p w:rsidR="00DF4346" w:rsidRPr="0018173B" w:rsidRDefault="00DF4346" w:rsidP="00F955B0"/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6" w:rsidRPr="0018173B" w:rsidRDefault="00DF4346" w:rsidP="00F955B0"/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346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 8,0 тыс. руб.;</w:t>
            </w:r>
          </w:p>
          <w:p w:rsidR="00DF4346" w:rsidRPr="0018173B" w:rsidRDefault="00DF4346" w:rsidP="00F955B0">
            <w:r w:rsidRPr="0018173B">
              <w:rPr>
                <w:sz w:val="28"/>
                <w:szCs w:val="28"/>
              </w:rPr>
              <w:t>в 2026 году – 8,0 тыс. руб</w:t>
            </w:r>
            <w:r>
              <w:t>.</w:t>
            </w:r>
          </w:p>
          <w:p w:rsidR="00DF4346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повышение уровня этнокультурной компетентности муниципальных служащих, сотрудников органов правопорядка и т. д.;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BB4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предупреждение  межэтнических конфликтов,</w:t>
            </w:r>
          </w:p>
          <w:p w:rsidR="00DF4346" w:rsidRPr="00A83BB4" w:rsidRDefault="00DF4346" w:rsidP="00F955B0">
            <w:pPr>
              <w:rPr>
                <w:sz w:val="28"/>
                <w:szCs w:val="28"/>
              </w:rPr>
            </w:pPr>
            <w:r w:rsidRPr="00A83BB4">
              <w:rPr>
                <w:sz w:val="28"/>
                <w:szCs w:val="28"/>
              </w:rPr>
              <w:t>содействие интеграции  этнических   диаспор,    формирующихся    в рамках    миграционных    процессов,  в местное сообщество.</w:t>
            </w:r>
          </w:p>
          <w:p w:rsidR="00DF4346" w:rsidRPr="00A83BB4" w:rsidRDefault="00DF4346" w:rsidP="00F955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346" w:rsidRPr="00A83BB4" w:rsidRDefault="00DF4346" w:rsidP="00DF4346">
      <w:pPr>
        <w:rPr>
          <w:sz w:val="28"/>
          <w:szCs w:val="28"/>
        </w:rPr>
        <w:sectPr w:rsidR="00DF4346" w:rsidRPr="00A83BB4" w:rsidSect="00F955B0">
          <w:pgSz w:w="11905" w:h="16837"/>
          <w:pgMar w:top="1134" w:right="567" w:bottom="1134" w:left="1134" w:header="720" w:footer="720" w:gutter="0"/>
          <w:cols w:space="720"/>
          <w:noEndnote/>
          <w:docGrid w:linePitch="272"/>
        </w:sectPr>
      </w:pP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1" w:name="sub_100"/>
      <w:r w:rsidRPr="00F955B0">
        <w:rPr>
          <w:rFonts w:ascii="Times New Roman" w:hAnsi="Times New Roman"/>
          <w:color w:val="auto"/>
        </w:rPr>
        <w:lastRenderedPageBreak/>
        <w:t>Раздел 1. Общая характеристика сферы реализации  муниципальной программы, основные проблемы и прогноз развития на период 2019 – 2026 годы  с учетом программно-целевого метода регулирования межнациональных и межконфессиональных отношений в Инсарском муниципальном районе</w:t>
      </w:r>
    </w:p>
    <w:bookmarkEnd w:id="1"/>
    <w:p w:rsidR="00DF4346" w:rsidRPr="00353B56" w:rsidRDefault="00DF4346" w:rsidP="00DF4346">
      <w:pPr>
        <w:jc w:val="both"/>
        <w:rPr>
          <w:sz w:val="16"/>
          <w:szCs w:val="16"/>
        </w:rPr>
      </w:pPr>
    </w:p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A83BB4">
        <w:rPr>
          <w:sz w:val="28"/>
          <w:szCs w:val="28"/>
        </w:rPr>
        <w:t xml:space="preserve">Муниципальная программа разработана в соответствии  с </w:t>
      </w:r>
      <w:hyperlink r:id="rId5" w:history="1"/>
      <w:r w:rsidRPr="00A83BB4">
        <w:rPr>
          <w:sz w:val="28"/>
          <w:szCs w:val="28"/>
        </w:rPr>
        <w:t xml:space="preserve"> постановлением  Правительства Российской Федерации  от 29.12.2016 года №1532 «Об утверждении государственной программы Российской Федерации «Реализация государственной национальной политики», постановлением Инсарского муниципального района от 16.10.2015 № 500 «Об утверждении Порядка разработки,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района».</w:t>
      </w:r>
      <w:proofErr w:type="gramEnd"/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</w:r>
      <w:proofErr w:type="gramStart"/>
      <w:r w:rsidRPr="00A83BB4">
        <w:rPr>
          <w:sz w:val="28"/>
          <w:szCs w:val="28"/>
        </w:rPr>
        <w:t>Главными приоритетами  муниципальной программы являются упрочение гражданской солидарности и общероссийского гражданского самосознания в условиях формирования российской идентичности - осознания принадлежности к многонациональному народу Российской Федерации   у ее граждан, проживающих на территории Инсарского муниципального района; 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Инсарский район;</w:t>
      </w:r>
      <w:proofErr w:type="gramEnd"/>
      <w:r w:rsidRPr="00A83BB4">
        <w:rPr>
          <w:sz w:val="28"/>
          <w:szCs w:val="28"/>
        </w:rPr>
        <w:t xml:space="preserve"> обеспечение равенства прав и свобод человека и гражданина независимо от расы, национальности, языка, отношения к религии и других обстоятельств.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Муниципальная программа определяет цели, задачи и направления развития национальной политики в Инсарском муниципальном районе, финансовое обеспечение и механизмы реализации предусмотренных мероприятий, показатели их результативности, направлена на развитие гармоничных отношений между представителями различных национальностей и конфессий, проживающими на территории Инсарского муниципального района.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Настоящая муниципальная программа представляет собой систему целей, задач, основных направлений и механизмов реализации органами местного самоуправления, государственными и негосударственными организациями современных приоритетов государственной национальной политики Российской Федерации, Республики Мордовия в Инсарском муниципальном районе.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2" w:name="sub_1001"/>
      <w:r w:rsidRPr="00F955B0">
        <w:rPr>
          <w:rFonts w:ascii="Times New Roman" w:hAnsi="Times New Roman"/>
          <w:color w:val="auto"/>
        </w:rPr>
        <w:t>Глава 1. Общая характеристика состояния и основные проблемы развития государственной национальной политики в Инсарском муниципальном районе</w:t>
      </w:r>
    </w:p>
    <w:p w:rsidR="00F955B0" w:rsidRPr="00F955B0" w:rsidRDefault="00F955B0" w:rsidP="00F955B0"/>
    <w:bookmarkEnd w:id="2"/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BB4">
        <w:rPr>
          <w:sz w:val="28"/>
          <w:szCs w:val="28"/>
        </w:rPr>
        <w:t xml:space="preserve">В настоящее время в Инсарском муниципальном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мордовского, русского, татарского и других народов, </w:t>
      </w:r>
      <w:r w:rsidRPr="00A83BB4">
        <w:rPr>
          <w:sz w:val="28"/>
          <w:szCs w:val="28"/>
        </w:rPr>
        <w:lastRenderedPageBreak/>
        <w:t>населяющих район,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DF4346" w:rsidRPr="001848AE" w:rsidRDefault="00DF4346" w:rsidP="00DF4346">
      <w:pPr>
        <w:jc w:val="both"/>
        <w:rPr>
          <w:bCs/>
          <w:sz w:val="28"/>
          <w:szCs w:val="28"/>
          <w:u w:val="single"/>
        </w:rPr>
      </w:pPr>
      <w:r w:rsidRPr="00A83BB4">
        <w:rPr>
          <w:b/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>На 1 января 2023</w:t>
      </w:r>
      <w:r w:rsidRPr="004669CE">
        <w:rPr>
          <w:bCs/>
          <w:sz w:val="28"/>
          <w:szCs w:val="28"/>
          <w:u w:val="single"/>
        </w:rPr>
        <w:t xml:space="preserve"> года на территории Инсарского муниципального  райо</w:t>
      </w:r>
      <w:r>
        <w:rPr>
          <w:bCs/>
          <w:sz w:val="28"/>
          <w:szCs w:val="28"/>
          <w:u w:val="single"/>
        </w:rPr>
        <w:t>на проживают 10912</w:t>
      </w:r>
      <w:r w:rsidRPr="004669CE">
        <w:rPr>
          <w:bCs/>
          <w:sz w:val="28"/>
          <w:szCs w:val="28"/>
          <w:u w:val="single"/>
        </w:rPr>
        <w:t xml:space="preserve">  человек</w:t>
      </w:r>
      <w:proofErr w:type="gramStart"/>
      <w:r w:rsidRPr="004669CE">
        <w:rPr>
          <w:bCs/>
          <w:sz w:val="28"/>
          <w:szCs w:val="28"/>
          <w:u w:val="single"/>
        </w:rPr>
        <w:t>.и</w:t>
      </w:r>
      <w:proofErr w:type="gramEnd"/>
      <w:r w:rsidRPr="004669CE">
        <w:rPr>
          <w:bCs/>
          <w:sz w:val="28"/>
          <w:szCs w:val="28"/>
          <w:u w:val="single"/>
        </w:rPr>
        <w:t>з них: 14,3% - мордва, 61,5% - русские, 2% - татары и 1% - другие национальности.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A83BB4">
        <w:rPr>
          <w:sz w:val="28"/>
          <w:szCs w:val="28"/>
        </w:rPr>
        <w:t>На консолидацию многонационального сообщества района направлена деятельность Совета по межнациональным и межконфессиональным отношениям при главе администрации Инсарского муниципального района Республики Мордовия. Органами местного самоуправления района ведется активная работа совместно с институтами гражданского общества по гармонизации межнациональных и межконфессиональных отношений в районе, а также по этнокультурному развитию народов, проживающих на его территории.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 К их числу относится ежегодный районный фестиваль  «День города», «День села», районные выставки народно-прикладного искусства и художественного промысла. 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</w:r>
      <w:proofErr w:type="gramStart"/>
      <w:r w:rsidRPr="00A83BB4">
        <w:rPr>
          <w:sz w:val="28"/>
          <w:szCs w:val="28"/>
        </w:rPr>
        <w:t>В целях формирования толерантного отношения к мигрантам, уважительного и терпимого отношения населения к иностранным гражданам различных национальностей, повышения ответственности работодателей, привлекающих и использующих иностранную рабочую силу, при главе администрации района создан Совет по межнациональным и межконфессиональным отношениям, на заседаниях которого рассматриваются вопросы недопущения обострения ситуации на рынке труда в условиях финансового кризиса, предупреждения конфликтных ситуаций среди мигрантов и коренного населения</w:t>
      </w:r>
      <w:proofErr w:type="gramEnd"/>
      <w:r w:rsidRPr="00A83BB4">
        <w:rPr>
          <w:sz w:val="28"/>
          <w:szCs w:val="28"/>
        </w:rPr>
        <w:t>, противодействия экстремистским проявлениям в районе.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На страницах районной газеты «Инсарский вестник» открыты рубрики, где регулярно размещаются материалы, пропагандирующие идеи дружбы, гражданского и духовного единения народов, проживающих на территории Инсарского района.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Вместе с тем отношения в области межнациональных и межконфессиональных взаимодействий, являясь важной составной частью общественных отношений в развивающемся, модернизирующемся государстве, требуют пристального внимания и системного регулирования.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 xml:space="preserve">Разработка  муниципальной программы актуализирована целесообразностью реализации нового концептуального системного подхода по противодействию возможным проявлениям террористического и экстремистского характера, важностью сохранения стабильной ситуации во всех сферах общественных отношений в районе с учетом необходимости решения вновь возникающих проблем, </w:t>
      </w:r>
      <w:r w:rsidRPr="00A83BB4">
        <w:rPr>
          <w:sz w:val="28"/>
          <w:szCs w:val="28"/>
        </w:rPr>
        <w:lastRenderedPageBreak/>
        <w:t>реального состояния и перспектив развития национальных вопросов в районе.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Муниципальная 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 муниципальной 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DF4346" w:rsidRPr="004B18EA" w:rsidRDefault="00DF4346" w:rsidP="00DF4346">
      <w:pPr>
        <w:rPr>
          <w:sz w:val="16"/>
          <w:szCs w:val="16"/>
        </w:rPr>
      </w:pP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3" w:name="sub_1002"/>
      <w:r w:rsidRPr="00F955B0">
        <w:rPr>
          <w:rFonts w:ascii="Times New Roman" w:hAnsi="Times New Roman"/>
          <w:color w:val="auto"/>
        </w:rPr>
        <w:t>Глава 2. Общая характеристика межнациональных и межконфессиональных отношений в Инсарском муниципальном районе</w:t>
      </w:r>
    </w:p>
    <w:p w:rsidR="00F955B0" w:rsidRPr="00F955B0" w:rsidRDefault="00F955B0" w:rsidP="00F955B0"/>
    <w:bookmarkEnd w:id="3"/>
    <w:p w:rsidR="00DF4346" w:rsidRPr="00A83BB4" w:rsidRDefault="00DF4346" w:rsidP="00DF4346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83BB4">
        <w:rPr>
          <w:sz w:val="28"/>
          <w:szCs w:val="28"/>
        </w:rPr>
        <w:t xml:space="preserve">В Инсарском муниципальном районе по данным Всероссийской переписи населения 2010 года  проживают представители 30 национальностей, в число которых входят мордва, русские, татары, армяне, украинцы, чуваши, удмурты и другие народы. 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Мордовский народ состоит из двух групп: мокши и эрзи.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Государственные языки - мордовский (мокшанский, эрзянский) и русский. Мордовский язык принадлежит к финской группе урало-алтайской семьи.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Отмечаются тенденции в национальном составе населения, что осложняет ситуацию в сфере общественных отношений. К ним можно отнести естественное движение населения (рождаемость - смертность) и активизировавшиеся в последние десятилетия миграционные процессы, в результате которых в районе сформировались относительно немногочисленные группы выходцев из бывших союзных республик (узбеки, таджики, казахи, грузины, и т. д.)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 xml:space="preserve">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 Приток мигрантов оказывает дополнительное давление на рынок труда. 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  Следовательно, требуется грамотная и продуманная государственная миграционная политика, первоочередными задачами которой стало бы совершенствование системы содействия адаптации и интеграции в сфере миграционного законодательства, усиления </w:t>
      </w:r>
      <w:proofErr w:type="gramStart"/>
      <w:r w:rsidRPr="00A83BB4">
        <w:rPr>
          <w:sz w:val="28"/>
          <w:szCs w:val="28"/>
        </w:rPr>
        <w:t>контроля за</w:t>
      </w:r>
      <w:proofErr w:type="gramEnd"/>
      <w:r w:rsidRPr="00A83BB4">
        <w:rPr>
          <w:sz w:val="28"/>
          <w:szCs w:val="28"/>
        </w:rPr>
        <w:t xml:space="preserve"> соблюдением мигрантами российских законов. Значительную роль в обеспечении успешной социокультурной адаптации и интеграции мигрантов призваны сыграть институты гражданского общества.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 xml:space="preserve">Религиозная ситуация в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</w:t>
      </w:r>
      <w:r w:rsidRPr="00A83BB4">
        <w:rPr>
          <w:sz w:val="28"/>
          <w:szCs w:val="28"/>
        </w:rPr>
        <w:lastRenderedPageBreak/>
        <w:t>ислам. В целом межнациональные, межконфессиональные отношения оцениваются как устойчивые и весьма комфортные для проживания и жизнедеятельности представителей всех национальностей.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результативностивоздействия на формирование межнациональных и межконфессиональных отношений в районе.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4" w:name="sub_1003"/>
      <w:r w:rsidRPr="00F955B0">
        <w:rPr>
          <w:rFonts w:ascii="Times New Roman" w:hAnsi="Times New Roman"/>
          <w:color w:val="auto"/>
        </w:rPr>
        <w:t>Глава 3. Гармонизация межнациональных и межконфессиональных отношений в сфере реализации языковой политики, национального образования, науки и этнокультурного развития в Инсарском муниципальном районе</w:t>
      </w:r>
    </w:p>
    <w:p w:rsidR="00F955B0" w:rsidRPr="00F955B0" w:rsidRDefault="00F955B0" w:rsidP="00F955B0"/>
    <w:bookmarkEnd w:id="4"/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BB4">
        <w:rPr>
          <w:sz w:val="28"/>
          <w:szCs w:val="28"/>
        </w:rPr>
        <w:t>Межнациональные и межконфессиональные отношения, основанные на взаимоуважении и доверии, закрепились в районе в виде прогрессивных тенденций и являются предметом особой заботы органов муниципальной власти во взаимодействии с общественными этнокультурными объединениями и иными институтами гражданского общества.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Этнокультурному развитию способствует проведение взвешенной и целенаправленной языковой политики, а также целенаправленное развитие национального образования в районе.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 xml:space="preserve">Языковая политика района строится на основе </w:t>
      </w:r>
      <w:hyperlink r:id="rId6" w:history="1"/>
      <w:r w:rsidRPr="00A83BB4">
        <w:rPr>
          <w:sz w:val="28"/>
          <w:szCs w:val="28"/>
        </w:rPr>
        <w:t xml:space="preserve"> Конституции Российской Федерации и </w:t>
      </w:r>
      <w:hyperlink r:id="rId7" w:history="1"/>
      <w:r w:rsidRPr="00A83BB4">
        <w:rPr>
          <w:sz w:val="28"/>
          <w:szCs w:val="28"/>
        </w:rPr>
        <w:t xml:space="preserve"> Конституции  Республики Мордовия и направлена на обеспечение использования, сохранение и равноправное развитие государственных языков Республики Мордовия, обеспечение конституционного права граждан на пользование родным языком.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Государственными языками района являются русский и мордовский (мокшанский) языки. Целями языковой политики района являются создание благоприятных условий для равноправного развития языков всех народов, проживающих в районе, повышение национального самосознания, сохранение достижений культуры и письменности, а также удовлетворение языковых и культурных запросов этнических диаспор на его территории.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A83BB4">
        <w:rPr>
          <w:sz w:val="28"/>
          <w:szCs w:val="28"/>
        </w:rPr>
        <w:t xml:space="preserve">Реализация языковой политики осуществляется в рамках </w:t>
      </w:r>
      <w:hyperlink r:id="rId8" w:history="1"/>
      <w:r w:rsidRPr="00A83BB4">
        <w:rPr>
          <w:sz w:val="28"/>
          <w:szCs w:val="28"/>
        </w:rPr>
        <w:t xml:space="preserve"> Закона Республики Мордовия от 6 мая </w:t>
      </w:r>
      <w:smartTag w:uri="urn:schemas-microsoft-com:office:smarttags" w:element="metricconverter">
        <w:smartTagPr>
          <w:attr w:name="ProductID" w:val="1998 г"/>
        </w:smartTagPr>
        <w:r w:rsidRPr="00A83BB4">
          <w:rPr>
            <w:sz w:val="28"/>
            <w:szCs w:val="28"/>
          </w:rPr>
          <w:t>1998 г</w:t>
        </w:r>
      </w:smartTag>
      <w:r w:rsidRPr="00A83BB4">
        <w:rPr>
          <w:sz w:val="28"/>
          <w:szCs w:val="28"/>
        </w:rPr>
        <w:t>. N 19-З «О государственных языках Республики Мордовия» и ряда нормативных правовых актов, в которых заложены принципы реализации юридического и фактического равенства государственных языков, формирования полноценного двуязычия (многоязычия), воспитания уважительного отношения к языкам всех народов, проживающих на территории района.</w:t>
      </w:r>
      <w:proofErr w:type="gramEnd"/>
      <w:r w:rsidRPr="00A83BB4">
        <w:rPr>
          <w:sz w:val="28"/>
          <w:szCs w:val="28"/>
        </w:rPr>
        <w:t xml:space="preserve"> В связи с этим осуществляются меры по изучению государственных языков в образовательных учреждениях района, созданию условий для расширения их функционирования в средствах массовой информации, в сфере культуры.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 xml:space="preserve">В районе </w:t>
      </w:r>
      <w:proofErr w:type="gramStart"/>
      <w:r w:rsidRPr="00A83BB4">
        <w:rPr>
          <w:sz w:val="28"/>
          <w:szCs w:val="28"/>
        </w:rPr>
        <w:t>недопустимы</w:t>
      </w:r>
      <w:proofErr w:type="gramEnd"/>
      <w:r w:rsidRPr="00A83BB4">
        <w:rPr>
          <w:sz w:val="28"/>
          <w:szCs w:val="28"/>
        </w:rPr>
        <w:t xml:space="preserve"> пропаганда и пренебрежение к любому языку, равно </w:t>
      </w:r>
      <w:r w:rsidRPr="00A83BB4">
        <w:rPr>
          <w:sz w:val="28"/>
          <w:szCs w:val="28"/>
        </w:rPr>
        <w:lastRenderedPageBreak/>
        <w:t>как и дискриминация по языковому признаку. Гарантируются политические, экономические, социально-культурные, личные и иные права и свободы человека и гражданина вне зависимости от знания или незнания какого-либо языка.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Органы местного самоуправления обеспечивают на территории района создание системы образовательных учреждений с обучением на родном языке. Подготовка специалистов по мордовскому (мокшанскому) государственному языку осуществляется в ФГБОУ ВПО «Мордовский государственный университет им. Н.П. Огарева», ФГБОУ ВПО  «Мордовский государственный педагогический институт им. М.Е. Евсевьева», ГБОУ СПО «Зубово-Полянский педагогический колледж» и ГБОУ СПО «Ичалковский педагогический колледж им. С.М. Кирова». Эта работа ведется по совмещенным специальностям «учитель мокшанского языка, литературы и русского языка и литературы», «учитель начальных классов с дополнительной подготовкой по родному языку».</w:t>
      </w:r>
    </w:p>
    <w:p w:rsidR="00DF4346" w:rsidRDefault="00DF4346" w:rsidP="00DF4346">
      <w:pPr>
        <w:jc w:val="both"/>
      </w:pPr>
      <w:r w:rsidRPr="00A83BB4">
        <w:tab/>
      </w:r>
      <w:bookmarkStart w:id="5" w:name="sub_1004"/>
    </w:p>
    <w:p w:rsidR="00DF4346" w:rsidRPr="00A83BB4" w:rsidRDefault="00DF4346" w:rsidP="00DF4346">
      <w:pPr>
        <w:jc w:val="both"/>
        <w:rPr>
          <w:b/>
          <w:sz w:val="28"/>
          <w:szCs w:val="28"/>
        </w:rPr>
      </w:pPr>
      <w:r w:rsidRPr="00A83BB4">
        <w:rPr>
          <w:b/>
          <w:sz w:val="28"/>
          <w:szCs w:val="28"/>
        </w:rPr>
        <w:t>Глава 4. Обоснование необходимости решения проблемы программно-целевым методом регулирования и прогноз развития межнациональных и межконфессиональных отношений в Инсарском муниципальном районе</w:t>
      </w:r>
    </w:p>
    <w:bookmarkEnd w:id="5"/>
    <w:p w:rsidR="00DF4346" w:rsidRPr="00A83BB4" w:rsidRDefault="00DF4346" w:rsidP="00DF4346">
      <w:pPr>
        <w:jc w:val="both"/>
        <w:rPr>
          <w:b/>
          <w:sz w:val="28"/>
          <w:szCs w:val="28"/>
        </w:rPr>
      </w:pPr>
      <w:r w:rsidRPr="00A83BB4">
        <w:rPr>
          <w:b/>
          <w:sz w:val="28"/>
          <w:szCs w:val="28"/>
        </w:rPr>
        <w:tab/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BB4">
        <w:rPr>
          <w:sz w:val="28"/>
          <w:szCs w:val="28"/>
        </w:rPr>
        <w:t>Реализация  муниципальной программы ориентирована на максимально эффективное использование бюджетных средств местного самоуправления в районе, в части управления миграционными потоками, сферами образования и воспитания, средств массовой информации, по линии всех институтов гражданского общества.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Муниципальная программа должна включать в себя комплекс взаимосвязанных по ресурсам и срокам мероприятий с учетом национальной структуры населения, специфики условий жизнедеятельности, ситуации на рынке труда, уровня жизни, возможностей современной системы образования, имеющейся в районе инфраструктуры, а также накопленного в различных районах опыта и существующих ограничений. При отсутствии единой политики в сфере межнациональных и межконфессиональных отношений можно прогнозировать рост конфликтности в межэтнических связях, проявлений ксенофобии, особенно в молодежной среде, институциональное оформление (появление организаций с откровенной или латентной националистической идеологией) настороженного отношения части населения района к представителям нетрадиционных для нее этнических групп Кавказа и Средней Азии.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Комплексные системные действия в национальной, миграционной, молодежной и информационной политике, системе образования, физической культуры и спорта, охраны порядка и взаимодействия местных сообществ, реализуемые на основе программно-целевого метода, позволят избежать обострения межнациональных и межконфессиональных отношений в районе.</w:t>
      </w:r>
    </w:p>
    <w:p w:rsidR="00DF4346" w:rsidRPr="00A83BB4" w:rsidRDefault="00DF4346" w:rsidP="00DF4346">
      <w:pPr>
        <w:pStyle w:val="1"/>
        <w:rPr>
          <w:rFonts w:ascii="Times New Roman" w:hAnsi="Times New Roman"/>
        </w:rPr>
      </w:pPr>
      <w:bookmarkStart w:id="6" w:name="sub_200"/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r w:rsidRPr="00F955B0">
        <w:rPr>
          <w:rFonts w:ascii="Times New Roman" w:hAnsi="Times New Roman"/>
          <w:color w:val="auto"/>
        </w:rPr>
        <w:t>Раздел 2. Приоритеты государственной политики в сфере реализации  муниципальной программы, цели, задачи и показатели (индикаторы) реализации  муниципальной программы, основные ожидаемые результаты, сроки и этапы ее реализации, обобщенная характеристика мер правового регулирования.</w:t>
      </w:r>
      <w:bookmarkStart w:id="7" w:name="sub_1005"/>
      <w:bookmarkEnd w:id="6"/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r w:rsidRPr="00F955B0">
        <w:rPr>
          <w:rFonts w:ascii="Times New Roman" w:hAnsi="Times New Roman"/>
          <w:color w:val="auto"/>
        </w:rPr>
        <w:t>Глава 5. Приоритеты государственной политики в сфере реализации  муниципальной программы</w:t>
      </w:r>
    </w:p>
    <w:p w:rsidR="00F955B0" w:rsidRPr="00F955B0" w:rsidRDefault="00F955B0" w:rsidP="00F955B0"/>
    <w:bookmarkEnd w:id="7"/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83BB4">
        <w:rPr>
          <w:sz w:val="28"/>
          <w:szCs w:val="28"/>
        </w:rPr>
        <w:t xml:space="preserve">Муниципальная программа разработана в соответствии с приоритетными задачами развития Российской Федерации, которые определены Концепцией долгосрочного социально-экономического развития Российской Федерации на период до 2020 года, утвержденной 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A83BB4">
          <w:rPr>
            <w:sz w:val="28"/>
            <w:szCs w:val="28"/>
          </w:rPr>
          <w:t>2008 г</w:t>
        </w:r>
      </w:smartTag>
      <w:r w:rsidRPr="00A83BB4">
        <w:rPr>
          <w:sz w:val="28"/>
          <w:szCs w:val="28"/>
        </w:rPr>
        <w:t xml:space="preserve">. N 1662-р,  Стратегией государственной национальной политики Российской Федерации на период до </w:t>
      </w:r>
      <w:r>
        <w:rPr>
          <w:sz w:val="28"/>
          <w:szCs w:val="28"/>
        </w:rPr>
        <w:t>2026</w:t>
      </w:r>
      <w:r w:rsidRPr="00A83BB4">
        <w:rPr>
          <w:sz w:val="28"/>
          <w:szCs w:val="28"/>
        </w:rPr>
        <w:t xml:space="preserve"> года, утвержденной </w:t>
      </w:r>
      <w:hyperlink r:id="rId9" w:history="1"/>
      <w:r w:rsidRPr="00A83BB4">
        <w:rPr>
          <w:sz w:val="28"/>
          <w:szCs w:val="28"/>
        </w:rPr>
        <w:t xml:space="preserve"> Указом Президента Российской Федерации от 19 декабря </w:t>
      </w:r>
      <w:smartTag w:uri="urn:schemas-microsoft-com:office:smarttags" w:element="metricconverter">
        <w:smartTagPr>
          <w:attr w:name="ProductID" w:val="2012 г"/>
        </w:smartTagPr>
        <w:r w:rsidRPr="00A83BB4">
          <w:rPr>
            <w:sz w:val="28"/>
            <w:szCs w:val="28"/>
          </w:rPr>
          <w:t>2012 г</w:t>
        </w:r>
      </w:smartTag>
      <w:r w:rsidRPr="00A83BB4">
        <w:rPr>
          <w:sz w:val="28"/>
          <w:szCs w:val="28"/>
        </w:rPr>
        <w:t xml:space="preserve">. N 1666,  </w:t>
      </w:r>
      <w:hyperlink r:id="rId10" w:history="1"/>
      <w:r w:rsidRPr="00A83BB4">
        <w:rPr>
          <w:sz w:val="28"/>
          <w:szCs w:val="28"/>
        </w:rPr>
        <w:t xml:space="preserve"> Стратегией</w:t>
      </w:r>
      <w:proofErr w:type="gramEnd"/>
      <w:r w:rsidRPr="00A83BB4">
        <w:rPr>
          <w:sz w:val="28"/>
          <w:szCs w:val="28"/>
        </w:rPr>
        <w:t xml:space="preserve"> национальной безопасности Российской Федерации, утвержденной  </w:t>
      </w:r>
      <w:hyperlink r:id="rId11" w:history="1"/>
      <w:r w:rsidRPr="00A83BB4">
        <w:rPr>
          <w:sz w:val="28"/>
          <w:szCs w:val="28"/>
        </w:rPr>
        <w:t xml:space="preserve"> Указом Президента Российской Федерации от  31 декабря 2015 года   №653 г.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Законодательную базу муниципальной программы на республиканском уровне обеспечивают:</w:t>
      </w:r>
    </w:p>
    <w:p w:rsidR="00DF4346" w:rsidRPr="00A83BB4" w:rsidRDefault="000264D2" w:rsidP="00DF4346">
      <w:pPr>
        <w:jc w:val="both"/>
        <w:rPr>
          <w:sz w:val="28"/>
          <w:szCs w:val="28"/>
        </w:rPr>
      </w:pPr>
      <w:hyperlink r:id="rId12" w:history="1"/>
      <w:proofErr w:type="gramStart"/>
      <w:r w:rsidR="00DF4346" w:rsidRPr="00A83BB4">
        <w:rPr>
          <w:sz w:val="28"/>
          <w:szCs w:val="28"/>
        </w:rPr>
        <w:t>Конституция Республики Мордовия,  закон Республики Мордовия   от 6 мая 1998 года №19-З «О государственных языках Республики Мордовия», закон Республики Мордовия  от 14 июня 2000 года №28-З «О народных художественных промыслах и народных ремеслах в Республике Мордовия»,  закон Республики Мордовия от 02.02.2016 года №2-3 «О культуре в Республике Мордовия»,  закон Республики Мордовия от 26.12.2016 года №97-З «О регулировании отдельных вопросов организации</w:t>
      </w:r>
      <w:proofErr w:type="gramEnd"/>
      <w:r w:rsidR="00DF4346" w:rsidRPr="00A83BB4">
        <w:rPr>
          <w:sz w:val="28"/>
          <w:szCs w:val="28"/>
        </w:rPr>
        <w:t xml:space="preserve"> и деятельности общественной палаты Республики Мордовия», закон Республики Мордовия  от 8 августа 2013 года №53-З «Об образовании в Республике Мордовия». </w:t>
      </w: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8" w:name="sub_1006"/>
      <w:r w:rsidRPr="00F955B0">
        <w:rPr>
          <w:rFonts w:ascii="Times New Roman" w:hAnsi="Times New Roman"/>
          <w:color w:val="auto"/>
        </w:rPr>
        <w:t>Глава 6. Цели и задачи  муниципальной программы</w:t>
      </w:r>
    </w:p>
    <w:p w:rsidR="00F955B0" w:rsidRPr="00F955B0" w:rsidRDefault="00F955B0" w:rsidP="00F955B0"/>
    <w:bookmarkEnd w:id="8"/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Целью муниципальной программы является реализация мероприятий, направленных на решение следующих задач: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1) 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районе, что предусматривает: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 xml:space="preserve">обеспечение экспертно-аналитического сопровождения принимаемых решений при развитии системы мер раннего учета и предупреждения межнациональных и межконфессиональных конфликтов на основе регулярного мониторинга этнокультурной и религиозной ситуации в районе с публикацией результатов в </w:t>
      </w:r>
      <w:r w:rsidRPr="00A83BB4">
        <w:rPr>
          <w:sz w:val="28"/>
          <w:szCs w:val="28"/>
        </w:rPr>
        <w:lastRenderedPageBreak/>
        <w:t>средствах массовой информации;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повышение уровня межведомственного взаимодействия и координации деятельности органов местного самоуправления с институтами гражданского общества при осуществлении мониторинга публикаций печатных и электронных средств массовой информации в целях недопущения пропаганды межнациональной (межэтнической) или межконфессиональной ненависти либо вражды;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2) сохранение и развитие духовного и культурного потенциала народов, проживающих на территории района, на основе идей межэтнического и межконфессионального согласия, что предусматривает: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укрепление и дальнейшее распространение норм и установок толерантного сознания и поведения;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формирование культуры межэтнического диалога и атмосферы уважения к историческому наследию и культурным ценностям народов района, Мордовии и России;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создание в обществе обстановки нетерпимости к пропаганде и распространению идеологии экстремизма и ксенофобии;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вовлечение этнокультурных,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3) совершенствование механизмов интеграции внутренних и внешних этнических мигрантов в культурное пространство района, что предусматривает  организацию специальных курсов (семинаров, тренингов) для муниципальных служащих по проблемам этнических отношений, методам профилактики  ксенофобии и экстремизму.</w:t>
      </w:r>
    </w:p>
    <w:p w:rsidR="00DF4346" w:rsidRDefault="00DF4346" w:rsidP="00DF4346">
      <w:pPr>
        <w:tabs>
          <w:tab w:val="left" w:pos="3930"/>
        </w:tabs>
      </w:pPr>
      <w:r w:rsidRPr="00A83BB4">
        <w:tab/>
      </w:r>
      <w:bookmarkStart w:id="9" w:name="sub_1007"/>
    </w:p>
    <w:p w:rsidR="00DF4346" w:rsidRDefault="00DF4346" w:rsidP="00F955B0">
      <w:pPr>
        <w:tabs>
          <w:tab w:val="left" w:pos="3930"/>
        </w:tabs>
        <w:jc w:val="center"/>
        <w:rPr>
          <w:b/>
          <w:sz w:val="28"/>
          <w:szCs w:val="28"/>
        </w:rPr>
      </w:pPr>
      <w:r w:rsidRPr="001848AE">
        <w:rPr>
          <w:b/>
          <w:sz w:val="28"/>
          <w:szCs w:val="28"/>
        </w:rPr>
        <w:t>Глава 7. Показатели (индикаторы) реализации  муниципальной программы</w:t>
      </w:r>
    </w:p>
    <w:p w:rsidR="00F955B0" w:rsidRPr="001848AE" w:rsidRDefault="00F955B0" w:rsidP="00DF4346">
      <w:pPr>
        <w:tabs>
          <w:tab w:val="left" w:pos="3930"/>
        </w:tabs>
        <w:rPr>
          <w:b/>
          <w:sz w:val="28"/>
          <w:szCs w:val="28"/>
        </w:rPr>
      </w:pPr>
    </w:p>
    <w:bookmarkEnd w:id="9"/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В качестве целевых индикаторов и показателей эффективности реализации  муниципальной программы предлагается использовать следующие: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1) доля граждан, положительно оценивающих состояние межнациональных отношений, в общем количестве жителей района %;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2)уровень толерантного отношения к представителям другой национальности %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3) численность участников мероприятий, направленных на этнокультурное развитие народов России и поддержку языкового многообразия, тыс. чел;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4) количество мероприятий регионального и районного значения, проведенных в районе и направленных на гармонизацию межнациональным   отношениям, профилактику этнического и религиозно-политического экстремизма, снижение уровня межэтнической и религиозной напряженности, ед.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10" w:name="sub_1008"/>
      <w:r w:rsidRPr="00F955B0">
        <w:rPr>
          <w:rFonts w:ascii="Times New Roman" w:hAnsi="Times New Roman"/>
          <w:color w:val="auto"/>
        </w:rPr>
        <w:t>Глава 8. Основные ожидаемые конечные результаты, сроки и этапы реализации  муниципальной программы</w:t>
      </w:r>
    </w:p>
    <w:p w:rsidR="00F955B0" w:rsidRPr="00F955B0" w:rsidRDefault="00F955B0" w:rsidP="00F955B0"/>
    <w:bookmarkEnd w:id="10"/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BB4">
        <w:rPr>
          <w:sz w:val="28"/>
          <w:szCs w:val="28"/>
        </w:rPr>
        <w:t>Основными результатами реализации обозначенных направлений  муниципальной программы будут являться: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lastRenderedPageBreak/>
        <w:t>совершенствование системы мониторинга и управления этнополитическими и этносоциокультурными процессами в районе по линии поддержания стабильной ситуации в этой области, консолидации ее многонационального населения;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повышение уровня этнокультурной компетентности муниципальных служащих, сотрудников органов правопорядка и т. д.;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реализация комплекса мер, направленных на предупреждение ксенофобии, шовинизма, национализма и межэтнических конфликтов;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содействие интеграции этнических диаспор, формирующихся в рамках миграционных процессов, в местное районное сообщество.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Реализация  муницип</w:t>
      </w:r>
      <w:r>
        <w:rPr>
          <w:sz w:val="28"/>
          <w:szCs w:val="28"/>
        </w:rPr>
        <w:t>альной программы рассчитана на 7</w:t>
      </w:r>
      <w:r w:rsidRPr="00A83BB4">
        <w:rPr>
          <w:sz w:val="28"/>
          <w:szCs w:val="28"/>
        </w:rPr>
        <w:t xml:space="preserve"> лет с 2</w:t>
      </w:r>
      <w:r>
        <w:rPr>
          <w:sz w:val="28"/>
          <w:szCs w:val="28"/>
        </w:rPr>
        <w:t>019 по 2026</w:t>
      </w:r>
      <w:r w:rsidRPr="00A83BB4">
        <w:rPr>
          <w:sz w:val="28"/>
          <w:szCs w:val="28"/>
        </w:rPr>
        <w:t xml:space="preserve"> год в один этап, обеспечивающий непрерывность решения поставленных задач.</w:t>
      </w:r>
    </w:p>
    <w:p w:rsidR="00DF4346" w:rsidRPr="00A83BB4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>Разделение муниципальной программы на этапы не предусматривается.</w:t>
      </w:r>
    </w:p>
    <w:p w:rsidR="00DF4346" w:rsidRPr="004B18EA" w:rsidRDefault="00DF4346" w:rsidP="00DF4346">
      <w:pPr>
        <w:pStyle w:val="1"/>
        <w:rPr>
          <w:sz w:val="16"/>
          <w:szCs w:val="16"/>
        </w:rPr>
      </w:pPr>
      <w:bookmarkStart w:id="11" w:name="sub_300"/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r w:rsidRPr="00F955B0">
        <w:rPr>
          <w:rFonts w:ascii="Times New Roman" w:hAnsi="Times New Roman"/>
          <w:color w:val="auto"/>
        </w:rPr>
        <w:t>Раздел 3. Обобщенная характеристика основных мероприятий  муниципальной программы</w:t>
      </w:r>
      <w:bookmarkEnd w:id="11"/>
    </w:p>
    <w:p w:rsidR="00F955B0" w:rsidRPr="00F955B0" w:rsidRDefault="00F955B0" w:rsidP="00F955B0"/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В настоящее время приоритетом деятельности по реализации государственной национальной политики в Инсарском муниципальном  районе является создание условий для консолидации многонационального и многоконфессионального сообщества района и дальнейшее повышение его имиджа в Республике Мордовия и финно-угорском сообществе. Это служит основой социально-экономического развития района.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Для достижения цели и решения задач  муниципальной программы планируется осуществление мероприятий, сгруппированных по следующим направлениям: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1) создание и сопровождение системы мониторинга состояния межнациональных и межконфессиональных отношений и раннего предупреждения конфликтов на этой почве;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2) 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3) совершенствование государственного управления в сфере государственной национальной политики в районе, профилактика этнополитического и религиозно-политического экстремизма, ксенофобии и нетерпимости;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4) 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Инсарского муниципального района;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 xml:space="preserve">5) научно-методическое обеспечение и повышение квалификации муниципальных </w:t>
      </w:r>
      <w:r w:rsidRPr="00A83BB4">
        <w:rPr>
          <w:sz w:val="28"/>
          <w:szCs w:val="28"/>
        </w:rPr>
        <w:lastRenderedPageBreak/>
        <w:t>служащих, в компетенции которых находятся вопросы в сфере общегражданского единства и гармонизации межнациональных отношений;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6) совершенствование системы адаптации и интеграции мигрантов.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Обобщенная характеристика основных мероприятий  муниципальной программы представлена в приложении 2.</w:t>
      </w:r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bookmarkStart w:id="12" w:name="sub_400"/>
      <w:r w:rsidRPr="00F955B0">
        <w:rPr>
          <w:rFonts w:ascii="Times New Roman" w:hAnsi="Times New Roman"/>
          <w:color w:val="auto"/>
        </w:rPr>
        <w:t>Раздел 4. Обоснование объема финансовых ресурсов, необходимых для реализации   муниципальной программы</w:t>
      </w:r>
      <w:bookmarkStart w:id="13" w:name="sub_1009"/>
      <w:bookmarkEnd w:id="12"/>
    </w:p>
    <w:p w:rsidR="00DF4346" w:rsidRPr="00F955B0" w:rsidRDefault="00DF4346" w:rsidP="00F955B0">
      <w:pPr>
        <w:pStyle w:val="1"/>
        <w:jc w:val="center"/>
        <w:rPr>
          <w:rFonts w:ascii="Times New Roman" w:hAnsi="Times New Roman"/>
          <w:color w:val="auto"/>
        </w:rPr>
      </w:pPr>
      <w:r w:rsidRPr="00F955B0">
        <w:rPr>
          <w:rFonts w:ascii="Times New Roman" w:hAnsi="Times New Roman"/>
          <w:color w:val="auto"/>
        </w:rPr>
        <w:t>Глава 9. Обоснование объема финансовых ресурсов, необходимых для реализации муниципальной программы</w:t>
      </w:r>
      <w:bookmarkEnd w:id="13"/>
    </w:p>
    <w:p w:rsidR="00DF4346" w:rsidRPr="00F955B0" w:rsidRDefault="00DF4346" w:rsidP="00DF4346">
      <w:pPr>
        <w:pStyle w:val="1"/>
        <w:jc w:val="both"/>
        <w:rPr>
          <w:rFonts w:ascii="Times New Roman" w:hAnsi="Times New Roman"/>
          <w:color w:val="auto"/>
        </w:rPr>
      </w:pPr>
      <w:r w:rsidRPr="00F955B0">
        <w:rPr>
          <w:rFonts w:ascii="Times New Roman" w:hAnsi="Times New Roman"/>
          <w:color w:val="auto"/>
        </w:rPr>
        <w:tab/>
      </w:r>
      <w:r w:rsidRPr="00F955B0">
        <w:rPr>
          <w:rFonts w:ascii="Times New Roman" w:hAnsi="Times New Roman"/>
          <w:b w:val="0"/>
          <w:color w:val="auto"/>
        </w:rPr>
        <w:t>Общий объем финансирования из средств бюджета Инсарского муниципального района Республики Мордовия на реализацию районной муниципальной программы составляет 52,0 тыс. руб., в том числе по годам:</w:t>
      </w:r>
    </w:p>
    <w:p w:rsidR="00DF4346" w:rsidRPr="00A83BB4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- 0</w:t>
      </w:r>
      <w:r w:rsidRPr="00A83BB4">
        <w:rPr>
          <w:sz w:val="28"/>
          <w:szCs w:val="28"/>
        </w:rPr>
        <w:t> руб.;</w:t>
      </w:r>
    </w:p>
    <w:p w:rsidR="00DF4346" w:rsidRPr="00A83BB4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- 0 </w:t>
      </w:r>
      <w:r w:rsidRPr="00A83BB4">
        <w:rPr>
          <w:sz w:val="28"/>
          <w:szCs w:val="28"/>
        </w:rPr>
        <w:t>руб.;</w:t>
      </w:r>
    </w:p>
    <w:p w:rsidR="00DF4346" w:rsidRPr="00A83BB4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- 0 </w:t>
      </w:r>
      <w:r w:rsidRPr="00A83BB4">
        <w:rPr>
          <w:sz w:val="28"/>
          <w:szCs w:val="28"/>
        </w:rPr>
        <w:t>руб.;</w:t>
      </w:r>
    </w:p>
    <w:p w:rsidR="00DF4346" w:rsidRPr="00A83BB4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 xml:space="preserve">в 2022 году - </w:t>
      </w:r>
      <w:r>
        <w:rPr>
          <w:sz w:val="28"/>
          <w:szCs w:val="28"/>
        </w:rPr>
        <w:t>28</w:t>
      </w:r>
      <w:r w:rsidRPr="00A83BB4">
        <w:rPr>
          <w:sz w:val="28"/>
          <w:szCs w:val="28"/>
        </w:rPr>
        <w:t>,0 тыс. руб.;</w:t>
      </w:r>
    </w:p>
    <w:p w:rsidR="00DF4346" w:rsidRPr="00A83BB4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>в 2023 г</w:t>
      </w:r>
      <w:r>
        <w:rPr>
          <w:sz w:val="28"/>
          <w:szCs w:val="28"/>
        </w:rPr>
        <w:t>оду - 10</w:t>
      </w:r>
      <w:r w:rsidRPr="00A83BB4">
        <w:rPr>
          <w:sz w:val="28"/>
          <w:szCs w:val="28"/>
        </w:rPr>
        <w:t>,0 тыс. руб.;</w:t>
      </w:r>
    </w:p>
    <w:p w:rsidR="00DF4346" w:rsidRDefault="00DF4346" w:rsidP="00DF4346">
      <w:pPr>
        <w:rPr>
          <w:sz w:val="28"/>
          <w:szCs w:val="28"/>
        </w:rPr>
      </w:pPr>
      <w:r w:rsidRPr="00A83BB4">
        <w:rPr>
          <w:sz w:val="28"/>
          <w:szCs w:val="28"/>
        </w:rPr>
        <w:t>в 2024 год</w:t>
      </w:r>
      <w:r>
        <w:rPr>
          <w:sz w:val="28"/>
          <w:szCs w:val="28"/>
        </w:rPr>
        <w:t>у – 8,0 тыс. руб.;</w:t>
      </w:r>
    </w:p>
    <w:p w:rsidR="00DF4346" w:rsidRDefault="00DF4346" w:rsidP="00DF4346">
      <w:pPr>
        <w:rPr>
          <w:sz w:val="28"/>
          <w:szCs w:val="28"/>
        </w:rPr>
      </w:pPr>
      <w:r>
        <w:rPr>
          <w:sz w:val="28"/>
          <w:szCs w:val="28"/>
        </w:rPr>
        <w:t>в 2025 году – 8,0тыс. руб.;</w:t>
      </w:r>
    </w:p>
    <w:p w:rsidR="00DF4346" w:rsidRPr="00A83BB4" w:rsidRDefault="00DF4346" w:rsidP="00DF4346">
      <w:pPr>
        <w:rPr>
          <w:sz w:val="28"/>
          <w:szCs w:val="28"/>
        </w:rPr>
      </w:pPr>
      <w:r>
        <w:rPr>
          <w:sz w:val="28"/>
          <w:szCs w:val="28"/>
        </w:rPr>
        <w:t>в 2026 году – 8,0 тыс. руб.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>Ресурсное обеспечение  муниципальной программы подлежит уточнению в соответствии с нормативно-правовыми актами администрации Инсарского муниципального района о бюджете Инсарского муниципального района Республики Мордовия на соответствующие годы.</w:t>
      </w:r>
    </w:p>
    <w:p w:rsidR="00DF4346" w:rsidRPr="00FE4C85" w:rsidRDefault="00DF4346" w:rsidP="00FE4C85">
      <w:pPr>
        <w:pStyle w:val="1"/>
        <w:jc w:val="center"/>
        <w:rPr>
          <w:rFonts w:ascii="Times New Roman" w:hAnsi="Times New Roman"/>
          <w:color w:val="auto"/>
        </w:rPr>
      </w:pPr>
      <w:bookmarkStart w:id="14" w:name="sub_500"/>
      <w:r w:rsidRPr="00FE4C85">
        <w:rPr>
          <w:rFonts w:ascii="Times New Roman" w:hAnsi="Times New Roman"/>
          <w:color w:val="auto"/>
        </w:rPr>
        <w:t>Раздел 5. Механизм реализации  муниципальной программы по основным мероприятиям, возможным вариантам форм и методов управления</w:t>
      </w:r>
    </w:p>
    <w:p w:rsidR="00DF4346" w:rsidRPr="00FE4C85" w:rsidRDefault="00DF4346" w:rsidP="00FE4C85">
      <w:pPr>
        <w:pStyle w:val="1"/>
        <w:jc w:val="center"/>
        <w:rPr>
          <w:rFonts w:ascii="Times New Roman" w:hAnsi="Times New Roman"/>
          <w:color w:val="auto"/>
        </w:rPr>
      </w:pPr>
      <w:bookmarkStart w:id="15" w:name="sub_1010"/>
      <w:bookmarkEnd w:id="14"/>
      <w:r w:rsidRPr="00FE4C85">
        <w:rPr>
          <w:rFonts w:ascii="Times New Roman" w:hAnsi="Times New Roman"/>
          <w:color w:val="auto"/>
        </w:rPr>
        <w:t>Глава 10. Механизм реализации  муниципальной программы</w:t>
      </w:r>
    </w:p>
    <w:p w:rsidR="00F955B0" w:rsidRPr="00F955B0" w:rsidRDefault="00F955B0" w:rsidP="00F955B0"/>
    <w:bookmarkEnd w:id="15"/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ab/>
        <w:t xml:space="preserve">В ходе реализации мероприятий муниципальной программы ответственный исполнитель программы в лице администрации Инсарского муниципального района обеспечивает взаимодействие основных исполнителей, </w:t>
      </w:r>
      <w:proofErr w:type="gramStart"/>
      <w:r w:rsidRPr="00A83BB4">
        <w:rPr>
          <w:sz w:val="28"/>
          <w:szCs w:val="28"/>
        </w:rPr>
        <w:t>контроль за</w:t>
      </w:r>
      <w:proofErr w:type="gramEnd"/>
      <w:r w:rsidRPr="00A83BB4">
        <w:rPr>
          <w:sz w:val="28"/>
          <w:szCs w:val="28"/>
        </w:rPr>
        <w:t xml:space="preserve"> ходом реализации мероприятий и эффективным использованием средств исполнителями. Исполнительные органы и организации, участвующие в реализации  муниципальной программы представляют в администрацию Инсарского муниципального района информацию о ее выполнении ежеквартально до 15 числа месяца, следующего за отчетным кварталом. Ежегодно, до 1 марта года, следующего за отчетным периодом,  </w:t>
      </w:r>
      <w:proofErr w:type="gramStart"/>
      <w:r w:rsidRPr="00A83BB4">
        <w:rPr>
          <w:sz w:val="28"/>
          <w:szCs w:val="28"/>
        </w:rPr>
        <w:t>ответственный</w:t>
      </w:r>
      <w:proofErr w:type="gramEnd"/>
      <w:r w:rsidRPr="00A83BB4">
        <w:rPr>
          <w:sz w:val="28"/>
          <w:szCs w:val="28"/>
        </w:rPr>
        <w:t xml:space="preserve"> за ходом исполнения программы представляет главе Инсарского муниципального района информацию об эффективности использования </w:t>
      </w:r>
      <w:r w:rsidRPr="00A83BB4">
        <w:rPr>
          <w:sz w:val="28"/>
          <w:szCs w:val="28"/>
        </w:rPr>
        <w:lastRenderedPageBreak/>
        <w:t>финансовых средств.</w:t>
      </w:r>
    </w:p>
    <w:p w:rsidR="00DF4346" w:rsidRPr="00FE4C85" w:rsidRDefault="00DF4346" w:rsidP="00FE4C85">
      <w:pPr>
        <w:pStyle w:val="1"/>
        <w:jc w:val="center"/>
        <w:rPr>
          <w:rFonts w:ascii="Times New Roman" w:hAnsi="Times New Roman"/>
          <w:color w:val="auto"/>
        </w:rPr>
      </w:pPr>
      <w:bookmarkStart w:id="16" w:name="sub_600"/>
      <w:r w:rsidRPr="00FE4C85">
        <w:rPr>
          <w:rFonts w:ascii="Times New Roman" w:hAnsi="Times New Roman"/>
          <w:color w:val="auto"/>
        </w:rPr>
        <w:t>Раздел 6. Оценка социально-экономической эффективности и результативности предлагаемых вариантов решения проблемы с учетом рискового спектра, методика оценки эффективности реализации  муниципальной программы</w:t>
      </w:r>
      <w:bookmarkStart w:id="17" w:name="sub_1011"/>
      <w:bookmarkEnd w:id="16"/>
    </w:p>
    <w:p w:rsidR="00DF4346" w:rsidRPr="00FE4C85" w:rsidRDefault="00DF4346" w:rsidP="00FE4C85">
      <w:pPr>
        <w:pStyle w:val="1"/>
        <w:jc w:val="center"/>
        <w:rPr>
          <w:rFonts w:ascii="Times New Roman" w:hAnsi="Times New Roman"/>
          <w:color w:val="auto"/>
        </w:rPr>
      </w:pPr>
      <w:r w:rsidRPr="00FE4C85">
        <w:rPr>
          <w:rFonts w:ascii="Times New Roman" w:hAnsi="Times New Roman"/>
          <w:color w:val="auto"/>
        </w:rPr>
        <w:t>Глава 11. Ожидаемые конечные результаты реализации  муниципальной программы</w:t>
      </w:r>
    </w:p>
    <w:p w:rsidR="00FE4C85" w:rsidRPr="00FE4C85" w:rsidRDefault="00FE4C85" w:rsidP="00FE4C85"/>
    <w:bookmarkEnd w:id="17"/>
    <w:p w:rsidR="00DF4346" w:rsidRPr="00A83BB4" w:rsidRDefault="00DF4346" w:rsidP="00DF4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BB4">
        <w:rPr>
          <w:sz w:val="28"/>
          <w:szCs w:val="28"/>
        </w:rPr>
        <w:t>Ожидаемыми конечными результатами реализации районной муниципальной программы и показателями ее социально-экономической эффективности являются следующие факторы: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доля граждан, положительно оценивающих состояние межнац</w:t>
      </w:r>
      <w:r>
        <w:rPr>
          <w:sz w:val="28"/>
          <w:szCs w:val="28"/>
        </w:rPr>
        <w:t>иональных отношений, составит 86</w:t>
      </w:r>
      <w:r w:rsidRPr="00A83BB4">
        <w:rPr>
          <w:sz w:val="28"/>
          <w:szCs w:val="28"/>
        </w:rPr>
        <w:t> процентов;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уровень толерантного отношения к представителям дру</w:t>
      </w:r>
      <w:r>
        <w:rPr>
          <w:sz w:val="28"/>
          <w:szCs w:val="28"/>
        </w:rPr>
        <w:t>гой национальности составит 81 процент</w:t>
      </w:r>
      <w:r w:rsidRPr="00A83BB4">
        <w:rPr>
          <w:sz w:val="28"/>
          <w:szCs w:val="28"/>
        </w:rPr>
        <w:t>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численность участников мероприятий, направленных на этнокультурное развитие народов России и поддержку язык</w:t>
      </w:r>
      <w:r>
        <w:rPr>
          <w:sz w:val="28"/>
          <w:szCs w:val="28"/>
        </w:rPr>
        <w:t>ового многообразия, составит 16</w:t>
      </w:r>
      <w:r w:rsidRPr="00A83BB4">
        <w:rPr>
          <w:sz w:val="28"/>
          <w:szCs w:val="28"/>
        </w:rPr>
        <w:t>50,0 человек;</w:t>
      </w:r>
    </w:p>
    <w:p w:rsidR="00DF4346" w:rsidRPr="00A83BB4" w:rsidRDefault="00DF4346" w:rsidP="00DF4346">
      <w:pPr>
        <w:jc w:val="both"/>
        <w:rPr>
          <w:sz w:val="28"/>
          <w:szCs w:val="28"/>
        </w:rPr>
      </w:pPr>
      <w:r w:rsidRPr="00A83BB4">
        <w:rPr>
          <w:sz w:val="28"/>
          <w:szCs w:val="28"/>
        </w:rPr>
        <w:t>количество мероприятий регионального и районного значения, проведенных в Инсарском муниципальном районе, направленных на гармонизацию межнациональных отношений за весь период р</w:t>
      </w:r>
      <w:r>
        <w:rPr>
          <w:sz w:val="28"/>
          <w:szCs w:val="28"/>
        </w:rPr>
        <w:t>еализации программы составит 150</w:t>
      </w:r>
      <w:r w:rsidRPr="00A83BB4">
        <w:rPr>
          <w:sz w:val="28"/>
          <w:szCs w:val="28"/>
        </w:rPr>
        <w:t xml:space="preserve"> мероприятий.</w:t>
      </w:r>
      <w:bookmarkStart w:id="18" w:name="sub_1012"/>
    </w:p>
    <w:p w:rsidR="00DF4346" w:rsidRPr="00353B56" w:rsidRDefault="00DF4346" w:rsidP="00DF4346">
      <w:pPr>
        <w:jc w:val="both"/>
        <w:rPr>
          <w:sz w:val="16"/>
          <w:szCs w:val="16"/>
        </w:rPr>
      </w:pPr>
    </w:p>
    <w:p w:rsidR="00DF4346" w:rsidRPr="00CD3066" w:rsidRDefault="00DF4346" w:rsidP="00DF4346">
      <w:pPr>
        <w:rPr>
          <w:sz w:val="28"/>
          <w:szCs w:val="28"/>
        </w:rPr>
      </w:pPr>
      <w:r w:rsidRPr="00CD3066">
        <w:rPr>
          <w:b/>
          <w:sz w:val="28"/>
          <w:szCs w:val="28"/>
        </w:rPr>
        <w:t xml:space="preserve"> Глава 12. Методика оценки эффективности реализации  муниципальной программы</w:t>
      </w:r>
    </w:p>
    <w:bookmarkEnd w:id="18"/>
    <w:p w:rsidR="00DF4346" w:rsidRPr="00CD3066" w:rsidRDefault="00DF4346" w:rsidP="00DF4346">
      <w:pPr>
        <w:rPr>
          <w:sz w:val="28"/>
          <w:szCs w:val="28"/>
        </w:rPr>
      </w:pPr>
      <w:r w:rsidRPr="00CD3066">
        <w:rPr>
          <w:sz w:val="28"/>
          <w:szCs w:val="28"/>
        </w:rPr>
        <w:t xml:space="preserve">Эффективность реализации  муниципальной программы оценивается ежегодно на основании фактически достигнутых количественных значений показателей результативности реализации, приведенных в </w:t>
      </w:r>
      <w:hyperlink w:anchor="sub_11000" w:history="1"/>
      <w:r w:rsidRPr="00CD3066">
        <w:rPr>
          <w:sz w:val="28"/>
          <w:szCs w:val="28"/>
        </w:rPr>
        <w:t xml:space="preserve"> приложении 1 к  муниципальной программе.  Эффективность реализации районной муниципальной программы определяется по формуле:</w:t>
      </w:r>
    </w:p>
    <w:p w:rsidR="00DF4346" w:rsidRPr="00CD3066" w:rsidRDefault="00DF4346" w:rsidP="00DF4346">
      <w:pPr>
        <w:rPr>
          <w:sz w:val="28"/>
          <w:szCs w:val="28"/>
        </w:rPr>
      </w:pPr>
    </w:p>
    <w:p w:rsidR="00DF4346" w:rsidRPr="00CD3066" w:rsidRDefault="00210DCB" w:rsidP="00DF4346">
      <w:pPr>
        <w:ind w:firstLine="698"/>
        <w:jc w:val="center"/>
        <w:rPr>
          <w:sz w:val="28"/>
          <w:szCs w:val="28"/>
        </w:rPr>
      </w:pPr>
      <w:r w:rsidRPr="000264D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5pt;height:54.7pt">
            <v:imagedata r:id="rId13" o:title=""/>
          </v:shape>
        </w:pict>
      </w:r>
      <w:r w:rsidR="00DF4346" w:rsidRPr="00CD3066">
        <w:rPr>
          <w:sz w:val="28"/>
          <w:szCs w:val="28"/>
        </w:rPr>
        <w:t xml:space="preserve"> , где:</w:t>
      </w:r>
    </w:p>
    <w:p w:rsidR="00DF4346" w:rsidRPr="00CD3066" w:rsidRDefault="00DF4346" w:rsidP="00DF4346">
      <w:pPr>
        <w:rPr>
          <w:sz w:val="28"/>
          <w:szCs w:val="28"/>
        </w:rPr>
      </w:pPr>
      <w:r w:rsidRPr="00CD3066">
        <w:rPr>
          <w:sz w:val="28"/>
          <w:szCs w:val="28"/>
        </w:rPr>
        <w:t>n - количество показателей результативности реализации  муниципальной программы;</w:t>
      </w:r>
    </w:p>
    <w:p w:rsidR="00DF4346" w:rsidRPr="00CD3066" w:rsidRDefault="00210DCB" w:rsidP="00DF4346">
      <w:pPr>
        <w:rPr>
          <w:sz w:val="28"/>
          <w:szCs w:val="28"/>
        </w:rPr>
      </w:pPr>
      <w:r w:rsidRPr="000264D2">
        <w:rPr>
          <w:sz w:val="28"/>
          <w:szCs w:val="28"/>
        </w:rPr>
        <w:pict>
          <v:shape id="_x0000_i1026" type="#_x0000_t75" style="width:28.8pt;height:21.3pt">
            <v:imagedata r:id="rId14" o:title=""/>
          </v:shape>
        </w:pict>
      </w:r>
      <w:r w:rsidR="00DF4346" w:rsidRPr="00CD3066">
        <w:rPr>
          <w:sz w:val="28"/>
          <w:szCs w:val="28"/>
        </w:rPr>
        <w:t xml:space="preserve"> - фактически достигнутое по итогам года значение показателя результативности реализации районной муниципальной программы;</w:t>
      </w:r>
    </w:p>
    <w:p w:rsidR="00DF4346" w:rsidRPr="00CD3066" w:rsidRDefault="00210DCB" w:rsidP="00DF4346">
      <w:pPr>
        <w:rPr>
          <w:sz w:val="28"/>
          <w:szCs w:val="28"/>
        </w:rPr>
      </w:pPr>
      <w:r w:rsidRPr="000264D2">
        <w:rPr>
          <w:sz w:val="28"/>
          <w:szCs w:val="28"/>
        </w:rPr>
        <w:pict>
          <v:shape id="_x0000_i1027" type="#_x0000_t75" style="width:28.8pt;height:21.3pt">
            <v:imagedata r:id="rId15" o:title=""/>
          </v:shape>
        </w:pict>
      </w:r>
      <w:r w:rsidR="00DF4346" w:rsidRPr="00CD3066">
        <w:rPr>
          <w:sz w:val="28"/>
          <w:szCs w:val="28"/>
        </w:rPr>
        <w:t xml:space="preserve"> - предусмотренное на текущий финансовый год плановое значение показателя результативности реализации  муниципальной программы.</w:t>
      </w:r>
    </w:p>
    <w:p w:rsidR="00DF4346" w:rsidRDefault="00DF4346"/>
    <w:p w:rsidR="00DF4346" w:rsidRDefault="00DF4346"/>
    <w:p w:rsidR="00DF4346" w:rsidRDefault="00DF4346"/>
    <w:p w:rsidR="00DF4346" w:rsidRDefault="00DF4346"/>
    <w:p w:rsidR="00DF4346" w:rsidRDefault="00DF4346"/>
    <w:p w:rsidR="00DF4346" w:rsidRDefault="00DF4346"/>
    <w:p w:rsidR="00DF4346" w:rsidRDefault="00DF4346"/>
    <w:p w:rsidR="00DF4346" w:rsidRDefault="00DF4346">
      <w:pPr>
        <w:sectPr w:rsidR="00DF4346" w:rsidSect="00481E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4346" w:rsidRDefault="00DF4346" w:rsidP="00FE4C85">
      <w:pPr>
        <w:jc w:val="right"/>
        <w:rPr>
          <w:sz w:val="28"/>
          <w:szCs w:val="28"/>
        </w:rPr>
      </w:pPr>
      <w:r w:rsidRPr="00CD3066">
        <w:rPr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346" w:rsidRDefault="00DF4346" w:rsidP="00FE4C85">
      <w:pPr>
        <w:jc w:val="right"/>
        <w:rPr>
          <w:sz w:val="28"/>
          <w:szCs w:val="28"/>
        </w:rPr>
      </w:pPr>
      <w:r w:rsidRPr="00CD3066">
        <w:rPr>
          <w:sz w:val="28"/>
          <w:szCs w:val="28"/>
        </w:rPr>
        <w:t xml:space="preserve">к  муниципальной программе                                                                                                                                                                                                                                 </w:t>
      </w:r>
    </w:p>
    <w:p w:rsidR="00DF4346" w:rsidRDefault="00DF4346" w:rsidP="00FE4C85">
      <w:pPr>
        <w:jc w:val="right"/>
        <w:rPr>
          <w:sz w:val="28"/>
          <w:szCs w:val="28"/>
        </w:rPr>
      </w:pPr>
      <w:r w:rsidRPr="00CD3066">
        <w:rPr>
          <w:sz w:val="28"/>
          <w:szCs w:val="28"/>
        </w:rPr>
        <w:t xml:space="preserve">«Гармонизация </w:t>
      </w:r>
      <w:proofErr w:type="gramStart"/>
      <w:r w:rsidRPr="00CD3066">
        <w:rPr>
          <w:sz w:val="28"/>
          <w:szCs w:val="28"/>
        </w:rPr>
        <w:t>межнациональных</w:t>
      </w:r>
      <w:proofErr w:type="gramEnd"/>
    </w:p>
    <w:p w:rsidR="00DF4346" w:rsidRDefault="00DF4346" w:rsidP="00FE4C85">
      <w:pPr>
        <w:jc w:val="right"/>
        <w:rPr>
          <w:sz w:val="28"/>
          <w:szCs w:val="28"/>
        </w:rPr>
      </w:pPr>
      <w:r w:rsidRPr="00CD3066">
        <w:rPr>
          <w:sz w:val="28"/>
          <w:szCs w:val="28"/>
        </w:rPr>
        <w:t xml:space="preserve">и межконфессиональных отношений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346" w:rsidRDefault="00DF4346" w:rsidP="00FE4C85">
      <w:pPr>
        <w:jc w:val="right"/>
        <w:rPr>
          <w:sz w:val="28"/>
          <w:szCs w:val="28"/>
        </w:rPr>
      </w:pPr>
      <w:r w:rsidRPr="00CD3066">
        <w:rPr>
          <w:sz w:val="28"/>
          <w:szCs w:val="28"/>
        </w:rPr>
        <w:t xml:space="preserve">в Инсарском муниципальном районе»                                                                                                                                                                                                                                 </w:t>
      </w:r>
    </w:p>
    <w:p w:rsidR="00DF4346" w:rsidRPr="00CD3066" w:rsidRDefault="00DF4346" w:rsidP="00FE4C85">
      <w:pPr>
        <w:jc w:val="right"/>
        <w:rPr>
          <w:sz w:val="28"/>
          <w:szCs w:val="28"/>
        </w:rPr>
      </w:pPr>
      <w:r w:rsidRPr="00CD3066">
        <w:rPr>
          <w:sz w:val="28"/>
          <w:szCs w:val="28"/>
        </w:rPr>
        <w:t>н</w:t>
      </w:r>
      <w:r>
        <w:rPr>
          <w:sz w:val="28"/>
          <w:szCs w:val="28"/>
        </w:rPr>
        <w:t>а 2019 -2026</w:t>
      </w:r>
      <w:r w:rsidRPr="00CD3066">
        <w:rPr>
          <w:sz w:val="28"/>
          <w:szCs w:val="28"/>
        </w:rPr>
        <w:t xml:space="preserve">  годы</w:t>
      </w:r>
    </w:p>
    <w:p w:rsidR="00DF4346" w:rsidRPr="00FE4C85" w:rsidRDefault="00DF4346" w:rsidP="00FE4C85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FE4C85">
        <w:rPr>
          <w:rFonts w:ascii="Times New Roman" w:hAnsi="Times New Roman"/>
          <w:b w:val="0"/>
          <w:color w:val="auto"/>
        </w:rPr>
        <w:t>Целевые индикаторы и показатели</w:t>
      </w:r>
      <w:r w:rsidRPr="00FE4C85">
        <w:rPr>
          <w:rFonts w:ascii="Times New Roman" w:hAnsi="Times New Roman"/>
          <w:b w:val="0"/>
          <w:color w:val="auto"/>
        </w:rPr>
        <w:br/>
        <w:t>результативности реализации  муниципальной программы «Гармонизация межнациональных и межконфессиональных отношений в Инсарском муниципальном районе» на 2019 - 2026 годы</w:t>
      </w:r>
      <w:bookmarkStart w:id="19" w:name="_GoBack"/>
      <w:bookmarkEnd w:id="19"/>
    </w:p>
    <w:p w:rsidR="00FE4C85" w:rsidRPr="00FE4C85" w:rsidRDefault="00FE4C85" w:rsidP="00FE4C85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851"/>
        <w:gridCol w:w="1417"/>
        <w:gridCol w:w="851"/>
        <w:gridCol w:w="850"/>
        <w:gridCol w:w="992"/>
        <w:gridCol w:w="993"/>
        <w:gridCol w:w="1134"/>
        <w:gridCol w:w="992"/>
        <w:gridCol w:w="992"/>
        <w:gridCol w:w="992"/>
      </w:tblGrid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Базовый показатель,</w:t>
            </w:r>
          </w:p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917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9917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 xml:space="preserve">Доля граждан, положительно оценивающих состояние межнациональных отношений, в общем количестве жителей </w:t>
            </w:r>
            <w:r>
              <w:rPr>
                <w:rFonts w:ascii="Times New Roman" w:hAnsi="Times New Roman" w:cs="Times New Roman"/>
              </w:rPr>
              <w:t>Инсарского</w:t>
            </w:r>
            <w:r w:rsidRPr="0099173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</w:tr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91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91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91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91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917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 xml:space="preserve">Количество программ по гармонизации межэтнических и межконфессиональных отношений в </w:t>
            </w:r>
            <w:r>
              <w:rPr>
                <w:rFonts w:ascii="Times New Roman" w:hAnsi="Times New Roman" w:cs="Times New Roman"/>
              </w:rPr>
              <w:t>Инсарском</w:t>
            </w:r>
            <w:r w:rsidRPr="00991731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4346" w:rsidRPr="00991731" w:rsidTr="00F955B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t xml:space="preserve">Количество мероприятий регионального и районного значения, проведенных </w:t>
            </w:r>
            <w:r>
              <w:rPr>
                <w:rFonts w:ascii="Times New Roman" w:hAnsi="Times New Roman" w:cs="Times New Roman"/>
              </w:rPr>
              <w:t>Инсарским</w:t>
            </w:r>
            <w:r w:rsidRPr="00991731">
              <w:rPr>
                <w:rFonts w:ascii="Times New Roman" w:hAnsi="Times New Roman" w:cs="Times New Roman"/>
              </w:rPr>
              <w:t>муниципальным районом и направленных на гармонизацию межнациональных отношений, этнокультурное развитие, профилактику этнического и религиозно-</w:t>
            </w:r>
            <w:r w:rsidRPr="00991731">
              <w:rPr>
                <w:rFonts w:ascii="Times New Roman" w:hAnsi="Times New Roman" w:cs="Times New Roman"/>
              </w:rPr>
              <w:lastRenderedPageBreak/>
              <w:t>политического экстремизма, снижение уровня межэтнической и религиозной напряженности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173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Pr="00991731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46" w:rsidRDefault="00DF4346" w:rsidP="00F955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DF4346" w:rsidRPr="00991731" w:rsidRDefault="00DF4346" w:rsidP="00DF4346">
      <w:pPr>
        <w:tabs>
          <w:tab w:val="left" w:pos="14700"/>
        </w:tabs>
        <w:ind w:firstLine="698"/>
        <w:jc w:val="right"/>
        <w:sectPr w:rsidR="00DF4346" w:rsidRPr="00991731" w:rsidSect="00F955B0">
          <w:pgSz w:w="16837" w:h="11905" w:orient="landscape"/>
          <w:pgMar w:top="1134" w:right="799" w:bottom="1134" w:left="1100" w:header="720" w:footer="720" w:gutter="0"/>
          <w:cols w:space="720"/>
          <w:noEndnote/>
        </w:sectPr>
      </w:pPr>
    </w:p>
    <w:p w:rsidR="00DF4346" w:rsidRPr="00AB447E" w:rsidRDefault="00DF4346" w:rsidP="00DF4346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</w:rPr>
      </w:pPr>
    </w:p>
    <w:p w:rsidR="00DF4346" w:rsidRPr="00AB447E" w:rsidRDefault="00DF4346" w:rsidP="00DF43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AB447E">
        <w:rPr>
          <w:rFonts w:eastAsia="Calibri"/>
          <w:sz w:val="28"/>
          <w:szCs w:val="28"/>
        </w:rPr>
        <w:t>Приложение 2</w:t>
      </w:r>
    </w:p>
    <w:p w:rsidR="00DF4346" w:rsidRPr="00AB447E" w:rsidRDefault="00DF4346" w:rsidP="00DF43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AB447E">
        <w:rPr>
          <w:rFonts w:eastAsia="Calibri"/>
          <w:sz w:val="28"/>
          <w:szCs w:val="28"/>
        </w:rPr>
        <w:t>К муниципальной программе</w:t>
      </w:r>
    </w:p>
    <w:p w:rsidR="00DF4346" w:rsidRPr="00AB447E" w:rsidRDefault="00DF4346" w:rsidP="00DF43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AB447E">
        <w:rPr>
          <w:rFonts w:eastAsia="Calibri"/>
          <w:sz w:val="28"/>
          <w:szCs w:val="28"/>
        </w:rPr>
        <w:t xml:space="preserve">«Гармонизация </w:t>
      </w:r>
      <w:proofErr w:type="gramStart"/>
      <w:r w:rsidRPr="00AB447E">
        <w:rPr>
          <w:rFonts w:eastAsia="Calibri"/>
          <w:sz w:val="28"/>
          <w:szCs w:val="28"/>
        </w:rPr>
        <w:t>межнациональных</w:t>
      </w:r>
      <w:proofErr w:type="gramEnd"/>
      <w:r w:rsidRPr="00AB447E">
        <w:rPr>
          <w:rFonts w:eastAsia="Calibri"/>
          <w:sz w:val="28"/>
          <w:szCs w:val="28"/>
        </w:rPr>
        <w:t xml:space="preserve"> и </w:t>
      </w:r>
    </w:p>
    <w:p w:rsidR="00DF4346" w:rsidRPr="00AB447E" w:rsidRDefault="00DF4346" w:rsidP="00DF43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AB447E">
        <w:rPr>
          <w:rFonts w:eastAsia="Calibri"/>
          <w:sz w:val="28"/>
          <w:szCs w:val="28"/>
        </w:rPr>
        <w:t xml:space="preserve">Межконфессиональных отношений </w:t>
      </w:r>
      <w:proofErr w:type="gramStart"/>
      <w:r w:rsidRPr="00AB447E">
        <w:rPr>
          <w:rFonts w:eastAsia="Calibri"/>
          <w:sz w:val="28"/>
          <w:szCs w:val="28"/>
        </w:rPr>
        <w:t>в</w:t>
      </w:r>
      <w:proofErr w:type="gramEnd"/>
    </w:p>
    <w:p w:rsidR="00DF4346" w:rsidRPr="00AB447E" w:rsidRDefault="00DF4346" w:rsidP="00DF43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 w:rsidRPr="00AB447E">
        <w:rPr>
          <w:rFonts w:eastAsia="Calibri"/>
          <w:sz w:val="28"/>
          <w:szCs w:val="28"/>
        </w:rPr>
        <w:t xml:space="preserve">Инсарском муниципальном </w:t>
      </w:r>
      <w:proofErr w:type="gramStart"/>
      <w:r w:rsidRPr="00AB447E">
        <w:rPr>
          <w:rFonts w:eastAsia="Calibri"/>
          <w:sz w:val="28"/>
          <w:szCs w:val="28"/>
        </w:rPr>
        <w:t>районе</w:t>
      </w:r>
      <w:proofErr w:type="gramEnd"/>
      <w:r w:rsidRPr="00AB447E">
        <w:rPr>
          <w:rFonts w:eastAsia="Calibri"/>
          <w:sz w:val="28"/>
          <w:szCs w:val="28"/>
        </w:rPr>
        <w:t>»</w:t>
      </w:r>
    </w:p>
    <w:p w:rsidR="00DF4346" w:rsidRPr="00AB447E" w:rsidRDefault="00DF4346" w:rsidP="00DF4346">
      <w:pPr>
        <w:widowControl/>
        <w:autoSpaceDE/>
        <w:autoSpaceDN/>
        <w:adjustRightInd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2019 – 2026</w:t>
      </w:r>
      <w:r w:rsidRPr="00AB447E">
        <w:rPr>
          <w:rFonts w:eastAsia="Calibri"/>
          <w:sz w:val="28"/>
          <w:szCs w:val="28"/>
        </w:rPr>
        <w:t xml:space="preserve"> годы.</w:t>
      </w:r>
    </w:p>
    <w:p w:rsidR="00DF4346" w:rsidRPr="00AB447E" w:rsidRDefault="00DF4346" w:rsidP="00DF4346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DF4346" w:rsidRPr="00AB447E" w:rsidRDefault="00DF4346" w:rsidP="00DF4346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DF4346" w:rsidRPr="00AB447E" w:rsidRDefault="00DF4346" w:rsidP="00DF4346">
      <w:pPr>
        <w:rPr>
          <w:sz w:val="28"/>
          <w:szCs w:val="28"/>
        </w:rPr>
      </w:pPr>
    </w:p>
    <w:p w:rsidR="00DF4346" w:rsidRPr="00AB447E" w:rsidRDefault="00DF4346" w:rsidP="00DF4346">
      <w:pPr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B447E">
        <w:rPr>
          <w:bCs/>
          <w:color w:val="26282F"/>
          <w:sz w:val="28"/>
          <w:szCs w:val="28"/>
        </w:rPr>
        <w:t>Перечень</w:t>
      </w:r>
      <w:r w:rsidRPr="00AB447E">
        <w:rPr>
          <w:bCs/>
          <w:color w:val="26282F"/>
          <w:sz w:val="28"/>
          <w:szCs w:val="28"/>
        </w:rPr>
        <w:br/>
        <w:t>мероприятий  муниципальной программы  «Гармонизация межнациональных и межконфессиональных отношений в Инсарском муни</w:t>
      </w:r>
      <w:r>
        <w:rPr>
          <w:bCs/>
          <w:color w:val="26282F"/>
          <w:sz w:val="28"/>
          <w:szCs w:val="28"/>
        </w:rPr>
        <w:t>ципальном районе» на 2019 - 2026</w:t>
      </w:r>
      <w:r w:rsidRPr="00AB447E">
        <w:rPr>
          <w:bCs/>
          <w:color w:val="26282F"/>
          <w:sz w:val="28"/>
          <w:szCs w:val="28"/>
        </w:rPr>
        <w:t xml:space="preserve"> годы и их финансовое обеспечение</w:t>
      </w:r>
    </w:p>
    <w:p w:rsidR="00DF4346" w:rsidRPr="00AB447E" w:rsidRDefault="00DF4346" w:rsidP="00DF4346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074"/>
        <w:gridCol w:w="2829"/>
        <w:gridCol w:w="1900"/>
        <w:gridCol w:w="828"/>
        <w:gridCol w:w="827"/>
        <w:gridCol w:w="828"/>
        <w:gridCol w:w="827"/>
        <w:gridCol w:w="828"/>
        <w:gridCol w:w="827"/>
        <w:gridCol w:w="893"/>
        <w:gridCol w:w="823"/>
      </w:tblGrid>
      <w:tr w:rsidR="00DF4346" w:rsidRPr="00AB447E" w:rsidTr="00F955B0">
        <w:tc>
          <w:tcPr>
            <w:tcW w:w="670" w:type="dxa"/>
            <w:vMerge w:val="restart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AB447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B447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DF4346" w:rsidRPr="00AB447E" w:rsidRDefault="00DF4346" w:rsidP="00F955B0">
            <w:pPr>
              <w:jc w:val="center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</w:rPr>
              <w:t>по основным направлениям  муниципальной программы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F4346" w:rsidRPr="00AB447E" w:rsidRDefault="00DF4346" w:rsidP="00F955B0">
            <w:pPr>
              <w:jc w:val="center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Срок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Средства, предусмотренные на реализацию мероприятий, тыс. руб.</w:t>
            </w:r>
          </w:p>
        </w:tc>
      </w:tr>
      <w:tr w:rsidR="00DF4346" w:rsidRPr="00AB447E" w:rsidTr="00F955B0">
        <w:tc>
          <w:tcPr>
            <w:tcW w:w="670" w:type="dxa"/>
            <w:vMerge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23" w:type="dxa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 год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3" w:type="dxa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F4346" w:rsidRPr="00AB447E" w:rsidTr="00F955B0">
        <w:tc>
          <w:tcPr>
            <w:tcW w:w="15154" w:type="dxa"/>
            <w:gridSpan w:val="12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b/>
                <w:sz w:val="24"/>
                <w:szCs w:val="24"/>
                <w:lang w:eastAsia="en-US"/>
              </w:rPr>
              <w:t>1. Создание и сопровождение системы мониторинга состояния межнациональных и межконфессиональных отношений и раннего предупреждения конфликтов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Мониторинг законодательства в сфере межнациональных и межконфессиональных отношений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2019 - 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 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Проведение ежегодного мониторинга межэтнической и межконфессиональной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ситуации в Инсарском муниципальном районе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2019 - 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 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15154" w:type="dxa"/>
            <w:gridSpan w:val="12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b/>
                <w:sz w:val="24"/>
                <w:szCs w:val="24"/>
                <w:lang w:eastAsia="en-US"/>
              </w:rPr>
              <w:t>2. 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кампании, направленной на формирование общегражданской идентичности и межэтнической толерантности в Инсарском муниципальном районе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Администрация Инсарского муниципального района, редакция газеты «Инсарский Вестник»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2019 - 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 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Информационное сопровождение мероприятий в сфере образования, культуры, физической культуры, спорта и иных, в том числе массовых, направленных на профилактику экстремизма, развитие национальных культур и формирование толерантности в Инсарском муниципальном районе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редакция газеты «Инсарский  Вестник» 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2019 - 2024 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Поддержка республиканских газет «</w:t>
            </w:r>
            <w:proofErr w:type="gramStart"/>
            <w:r w:rsidRPr="00AB447E">
              <w:rPr>
                <w:rFonts w:eastAsia="Calibri"/>
                <w:sz w:val="24"/>
                <w:szCs w:val="24"/>
                <w:lang w:eastAsia="en-US"/>
              </w:rPr>
              <w:t>Мокшень</w:t>
            </w:r>
            <w:proofErr w:type="gramEnd"/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правда», литературно-художественных журналов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«Мокша» и детских национальных изданий в работе по повышению национального самосознания мордовского народа, проживающих на территории Инсарского муниципального района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Инсарского муниципального 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2019 - 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 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3" w:type="dxa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районной олимпиады школьников по родному языку и родной литературе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371" w:type="dxa"/>
            <w:gridSpan w:val="4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Освещение в средствах массовой информации значимых этнических и религиозных праздников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района, редакция газеты «Инсарский Вестник» (по согласованию)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муниципального конкурса юных журналистов на лучшее освещение вопросов межнациональных и этноконфессиональных отношений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Управление по социальной работе администрации Инсарского муниципального района во  взаимодействии с редакцией газеты «Инсарский вестник» 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3" w:type="dxa"/>
          </w:tcPr>
          <w:p w:rsidR="00DF4346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Распространение полиграфической продукции, электронных презентаций по вопросам межнациональных и межконфессиональных отношений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Инсарского муниципального 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3" w:type="dxa"/>
          </w:tcPr>
          <w:p w:rsidR="00DF4346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Подготовка цикла публикаций, формирующих уважительное отношение к представителям различных национальностей, проживающим в Инсарском муниципальном районе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Администрация Инсарского муниципального района во взаимодействии с редакцией  газеты «Инсарский Вестник» 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информационных кампаний, направленных на формирование общегражданской идентичности и межэтнической толерантности в Инсарском муниципальном районе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Администрация Инсарского муниципального района во взаимодействии с редакцией газеты «Инсарский Вестник» 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43114E" w:rsidTr="00F955B0">
        <w:tc>
          <w:tcPr>
            <w:tcW w:w="670" w:type="dxa"/>
            <w:shd w:val="clear" w:color="auto" w:fill="auto"/>
          </w:tcPr>
          <w:p w:rsidR="00DF4346" w:rsidRPr="0043114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114E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074" w:type="dxa"/>
            <w:shd w:val="clear" w:color="auto" w:fill="auto"/>
          </w:tcPr>
          <w:p w:rsidR="00DF4346" w:rsidRPr="0043114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114E">
              <w:rPr>
                <w:color w:val="22272F"/>
                <w:sz w:val="24"/>
                <w:szCs w:val="24"/>
              </w:rPr>
              <w:t>Проведение информационных кампаний, направленных на формирование  у подрастающего поколения уважительного  отношения ко всем  национальностям, этносам и религиям</w:t>
            </w:r>
          </w:p>
        </w:tc>
        <w:tc>
          <w:tcPr>
            <w:tcW w:w="2829" w:type="dxa"/>
            <w:shd w:val="clear" w:color="auto" w:fill="auto"/>
          </w:tcPr>
          <w:p w:rsidR="00DF4346" w:rsidRPr="008870F1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8870F1">
              <w:rPr>
                <w:color w:val="22272F"/>
                <w:sz w:val="24"/>
                <w:szCs w:val="24"/>
              </w:rPr>
              <w:t>Управление</w:t>
            </w:r>
          </w:p>
          <w:p w:rsidR="00DF4346" w:rsidRPr="008870F1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8870F1">
              <w:rPr>
                <w:color w:val="22272F"/>
                <w:sz w:val="24"/>
                <w:szCs w:val="24"/>
              </w:rPr>
              <w:t>по социальной работе</w:t>
            </w:r>
          </w:p>
          <w:p w:rsidR="00DF4346" w:rsidRPr="008870F1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8870F1">
              <w:rPr>
                <w:color w:val="22272F"/>
                <w:sz w:val="24"/>
                <w:szCs w:val="24"/>
              </w:rPr>
              <w:t>администрации</w:t>
            </w:r>
          </w:p>
          <w:p w:rsidR="00DF4346" w:rsidRPr="008870F1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8870F1">
              <w:rPr>
                <w:color w:val="22272F"/>
                <w:sz w:val="24"/>
                <w:szCs w:val="24"/>
              </w:rPr>
              <w:t>Инсарского</w:t>
            </w:r>
          </w:p>
          <w:p w:rsidR="00DF4346" w:rsidRPr="008870F1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8870F1">
              <w:rPr>
                <w:color w:val="22272F"/>
                <w:sz w:val="24"/>
                <w:szCs w:val="24"/>
              </w:rPr>
              <w:t>муниципального района</w:t>
            </w:r>
          </w:p>
          <w:p w:rsidR="00DF4346" w:rsidRPr="0043114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43114E" w:rsidRDefault="00DF4346" w:rsidP="00F955B0">
            <w:pPr>
              <w:widowControl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43114E">
              <w:rPr>
                <w:color w:val="22272F"/>
                <w:sz w:val="24"/>
                <w:szCs w:val="24"/>
              </w:rPr>
              <w:t>2019</w:t>
            </w:r>
            <w:r>
              <w:rPr>
                <w:color w:val="22272F"/>
                <w:sz w:val="24"/>
                <w:szCs w:val="24"/>
              </w:rPr>
              <w:t>-</w:t>
            </w:r>
            <w:r w:rsidRPr="0043114E">
              <w:rPr>
                <w:color w:val="22272F"/>
                <w:sz w:val="24"/>
                <w:szCs w:val="24"/>
              </w:rPr>
              <w:t>2026годы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43114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3114E">
              <w:rPr>
                <w:color w:val="22272F"/>
                <w:sz w:val="24"/>
                <w:szCs w:val="24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8870F1" w:rsidTr="00F955B0">
        <w:tc>
          <w:tcPr>
            <w:tcW w:w="670" w:type="dxa"/>
            <w:shd w:val="clear" w:color="auto" w:fill="auto"/>
          </w:tcPr>
          <w:p w:rsidR="00DF4346" w:rsidRPr="008870F1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870F1"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3074" w:type="dxa"/>
            <w:shd w:val="clear" w:color="auto" w:fill="auto"/>
          </w:tcPr>
          <w:p w:rsidR="00DF4346" w:rsidRPr="00AE54F8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E54F8">
              <w:rPr>
                <w:color w:val="22272F"/>
                <w:sz w:val="24"/>
                <w:szCs w:val="24"/>
              </w:rPr>
              <w:t xml:space="preserve">Проведение мониторинга девиантного поведения молодежи, социологических исследований социальной обстановки в образовательных </w:t>
            </w:r>
            <w:r w:rsidRPr="00AE54F8">
              <w:rPr>
                <w:color w:val="22272F"/>
                <w:sz w:val="24"/>
                <w:szCs w:val="24"/>
              </w:rPr>
              <w:lastRenderedPageBreak/>
              <w:t>организациях, а также молодежных субкультур в целях своевременного выявления и недопущения распространения экстремистской идеологии</w:t>
            </w:r>
          </w:p>
        </w:tc>
        <w:tc>
          <w:tcPr>
            <w:tcW w:w="2829" w:type="dxa"/>
            <w:shd w:val="clear" w:color="auto" w:fill="auto"/>
          </w:tcPr>
          <w:p w:rsidR="00DF4346" w:rsidRPr="00AE54F8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AE54F8">
              <w:rPr>
                <w:color w:val="22272F"/>
                <w:sz w:val="24"/>
                <w:szCs w:val="24"/>
              </w:rPr>
              <w:lastRenderedPageBreak/>
              <w:t>Управление</w:t>
            </w:r>
          </w:p>
          <w:p w:rsidR="00DF4346" w:rsidRPr="00AE54F8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AE54F8">
              <w:rPr>
                <w:color w:val="22272F"/>
                <w:sz w:val="24"/>
                <w:szCs w:val="24"/>
              </w:rPr>
              <w:t>по социальной работе</w:t>
            </w:r>
          </w:p>
          <w:p w:rsidR="00DF4346" w:rsidRPr="00AE54F8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AE54F8">
              <w:rPr>
                <w:color w:val="22272F"/>
                <w:sz w:val="24"/>
                <w:szCs w:val="24"/>
              </w:rPr>
              <w:t>администрации</w:t>
            </w:r>
          </w:p>
          <w:p w:rsidR="00DF4346" w:rsidRPr="00AE54F8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AE54F8">
              <w:rPr>
                <w:color w:val="22272F"/>
                <w:sz w:val="24"/>
                <w:szCs w:val="24"/>
              </w:rPr>
              <w:t>Инсарского</w:t>
            </w:r>
          </w:p>
          <w:p w:rsidR="00DF4346" w:rsidRPr="00AE54F8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AE54F8">
              <w:rPr>
                <w:color w:val="22272F"/>
                <w:sz w:val="24"/>
                <w:szCs w:val="24"/>
              </w:rPr>
              <w:t>муниципального района</w:t>
            </w:r>
          </w:p>
          <w:p w:rsidR="00DF4346" w:rsidRPr="00AE54F8" w:rsidRDefault="00DF4346" w:rsidP="00F955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AE54F8" w:rsidRDefault="00DF4346" w:rsidP="00F955B0">
            <w:pPr>
              <w:widowControl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2019-</w:t>
            </w:r>
            <w:r w:rsidRPr="0043114E">
              <w:rPr>
                <w:color w:val="22272F"/>
                <w:sz w:val="24"/>
                <w:szCs w:val="24"/>
              </w:rPr>
              <w:t>2026</w:t>
            </w:r>
            <w:r w:rsidRPr="00AE54F8">
              <w:rPr>
                <w:color w:val="22272F"/>
                <w:sz w:val="24"/>
                <w:szCs w:val="24"/>
              </w:rPr>
              <w:t>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E54F8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E54F8">
              <w:rPr>
                <w:color w:val="22272F"/>
                <w:sz w:val="24"/>
                <w:szCs w:val="24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8A21E9" w:rsidTr="00F955B0">
        <w:tc>
          <w:tcPr>
            <w:tcW w:w="670" w:type="dxa"/>
            <w:shd w:val="clear" w:color="auto" w:fill="auto"/>
          </w:tcPr>
          <w:p w:rsidR="00DF4346" w:rsidRPr="008A21E9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1E9">
              <w:rPr>
                <w:rFonts w:eastAsia="Calibri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3074" w:type="dxa"/>
            <w:shd w:val="clear" w:color="auto" w:fill="auto"/>
          </w:tcPr>
          <w:p w:rsidR="00DF4346" w:rsidRPr="008A21E9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1E9">
              <w:rPr>
                <w:color w:val="22272F"/>
                <w:sz w:val="24"/>
                <w:szCs w:val="24"/>
                <w:shd w:val="clear" w:color="auto" w:fill="FFFFFF"/>
              </w:rPr>
              <w:t>Совершенствование мер, направленных на профилактику экстремистских проявлений в образовательных организациях</w:t>
            </w:r>
          </w:p>
        </w:tc>
        <w:tc>
          <w:tcPr>
            <w:tcW w:w="2829" w:type="dxa"/>
            <w:shd w:val="clear" w:color="auto" w:fill="auto"/>
          </w:tcPr>
          <w:p w:rsidR="00DF4346" w:rsidRPr="008A21E9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8A21E9">
              <w:rPr>
                <w:color w:val="22272F"/>
                <w:sz w:val="24"/>
                <w:szCs w:val="24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75326" w:rsidRDefault="00DF4346" w:rsidP="00F955B0">
            <w:pPr>
              <w:widowControl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 w:rsidRPr="0043114E">
              <w:rPr>
                <w:color w:val="22272F"/>
                <w:sz w:val="24"/>
                <w:szCs w:val="24"/>
              </w:rPr>
              <w:t>2019 </w:t>
            </w:r>
            <w:r>
              <w:rPr>
                <w:color w:val="22272F"/>
                <w:sz w:val="24"/>
                <w:szCs w:val="24"/>
              </w:rPr>
              <w:t>-</w:t>
            </w:r>
            <w:r w:rsidRPr="0043114E">
              <w:rPr>
                <w:color w:val="22272F"/>
                <w:sz w:val="24"/>
                <w:szCs w:val="24"/>
              </w:rPr>
              <w:t>2026</w:t>
            </w:r>
            <w:r w:rsidRPr="008A21E9">
              <w:rPr>
                <w:color w:val="22272F"/>
                <w:sz w:val="24"/>
                <w:szCs w:val="24"/>
              </w:rPr>
              <w:t>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8A21E9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1E9">
              <w:rPr>
                <w:color w:val="22272F"/>
                <w:sz w:val="24"/>
                <w:szCs w:val="24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8A21E9" w:rsidTr="00F955B0">
        <w:tc>
          <w:tcPr>
            <w:tcW w:w="670" w:type="dxa"/>
            <w:shd w:val="clear" w:color="auto" w:fill="auto"/>
          </w:tcPr>
          <w:p w:rsidR="00DF4346" w:rsidRPr="008A21E9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1E9"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3074" w:type="dxa"/>
            <w:shd w:val="clear" w:color="auto" w:fill="auto"/>
          </w:tcPr>
          <w:p w:rsidR="00DF4346" w:rsidRPr="008A21E9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1E9">
              <w:rPr>
                <w:color w:val="22272F"/>
                <w:sz w:val="24"/>
                <w:szCs w:val="24"/>
                <w:shd w:val="clear" w:color="auto" w:fill="FFFFFF"/>
              </w:rPr>
              <w:t>Проведение мероприятий по своевременному выявлению и пресечению фактов радикализации несовершеннолетних</w:t>
            </w:r>
          </w:p>
        </w:tc>
        <w:tc>
          <w:tcPr>
            <w:tcW w:w="2829" w:type="dxa"/>
            <w:shd w:val="clear" w:color="auto" w:fill="auto"/>
          </w:tcPr>
          <w:p w:rsidR="00DF4346" w:rsidRPr="008A21E9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8A21E9">
              <w:rPr>
                <w:color w:val="22272F"/>
                <w:sz w:val="24"/>
                <w:szCs w:val="24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75326" w:rsidRDefault="00DF4346" w:rsidP="00F955B0">
            <w:pPr>
              <w:widowControl/>
              <w:autoSpaceDE/>
              <w:autoSpaceDN/>
              <w:adjustRightInd/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2019-</w:t>
            </w:r>
            <w:r w:rsidRPr="0043114E">
              <w:rPr>
                <w:color w:val="22272F"/>
                <w:sz w:val="24"/>
                <w:szCs w:val="24"/>
              </w:rPr>
              <w:t>2026</w:t>
            </w:r>
            <w:r w:rsidRPr="008A21E9">
              <w:rPr>
                <w:color w:val="22272F"/>
                <w:sz w:val="24"/>
                <w:szCs w:val="24"/>
              </w:rPr>
              <w:t>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8A21E9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A21E9">
              <w:rPr>
                <w:color w:val="22272F"/>
                <w:sz w:val="24"/>
                <w:szCs w:val="24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15154" w:type="dxa"/>
            <w:gridSpan w:val="12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b/>
                <w:sz w:val="24"/>
                <w:szCs w:val="24"/>
                <w:lang w:eastAsia="en-US"/>
              </w:rPr>
              <w:t>3. Совершенствование муниципального управления в сфере государственной национальной политики, профилактика этнополитического и религиозно-политического экстремизма, ксенофобии и нетерпимости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районных совещаний с участием правоохранительных и других государственных органов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371" w:type="dxa"/>
            <w:gridSpan w:val="4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Привлечение к работе в совете по межнациональным и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межконфессиональным отношениям при главе администрации Инсарского муниципального района представителей общественных объединений и религиозных организаций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районных семинаров-совещаний работников учреждений культуры и образования по профилактике и предупреждению межнациональных конфликтов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 Инсарского муниципального района, 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Обеспечение повышения эффективности взаимодействия учреждений культуры, образования, спорта, социальной защиты с ветеранской организацией, общественными объединениями, а также привлечение к воспитательному процессу представителей различных народов района, известных своими достижениями в профессиональной и общественной деятельности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района, МБУК 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Анализ деятельности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Совета по </w:t>
            </w:r>
            <w:proofErr w:type="gramStart"/>
            <w:r w:rsidRPr="00AB447E">
              <w:rPr>
                <w:rFonts w:eastAsia="Calibri"/>
                <w:sz w:val="24"/>
                <w:szCs w:val="24"/>
                <w:lang w:eastAsia="en-US"/>
              </w:rPr>
              <w:t>межнациональных</w:t>
            </w:r>
            <w:proofErr w:type="gramEnd"/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и межконфессиональным отношения при главе администрации Инсарского муниципального района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не требует финансирования из бюджета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Инсарскогомуниципального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Районные конкурсы плакатов, направленные на профилактику экстремизма: «Мы - за будущее без экстремизма»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Управление по социальной работе администрации Инсарского муниципального района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3" w:type="dxa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Районная легкоатлетическая эстафета  «Экстремизму – нет»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23" w:type="dxa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Подготовка, переподготовка и повышение квалификации муниципальных служащих органов местного самоуправления, осуществляющих взаимодействие 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с религиозными организациями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3" w:type="dxa"/>
          </w:tcPr>
          <w:p w:rsidR="00DF4346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Проведение комплекса мероприятий (уроки «толерантности», классные часы, круглые столы, родительские собрания и т. д.) по профилактике и противодействию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этническому и религиозному экстремизму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курсов повышения квалификации учителей мордовского (мокшанского) языка школ района с компактным проживанием мордовского населения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3" w:type="dxa"/>
          </w:tcPr>
          <w:p w:rsidR="00DF4346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Участие учителей родного языка общеобразовательных школ района в конкурсе «Всероссийский мастер-класс учителей родных, включая русский, языков»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3" w:type="dxa"/>
          </w:tcPr>
          <w:p w:rsidR="00DF4346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15154" w:type="dxa"/>
            <w:gridSpan w:val="12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b/>
                <w:sz w:val="24"/>
                <w:szCs w:val="24"/>
                <w:lang w:eastAsia="en-US"/>
              </w:rPr>
              <w:t>4. 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Организация экскурсий по достопримечательностям Республики Мордовия для спортсменов-участников спортивно-массовых мероприятий, проводимых в Республике Мордовия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8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93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23" w:type="dxa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спортивно-массовых мероприятий.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 конкурсов детского творчества в рамках Дней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национальной культуры, мероприятий по развитию традиционного народного искусства и ремесел разных национальностей, мероприятий, посвященных Международному дню толерантности, а также лекториев по вопросам профилактики ксенофобии, противодействия дискриминации и экстремизму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lastRenderedPageBreak/>
              <w:t>МБУК «Дом культуры  Инсарского муниципального района»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Участие во Всероссийской акции «Мы - граждане России»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театрализованных праздников «По дорогам народных сказок»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МБУК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районного конкурса творческих работ «Святыни земли мордовской»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Районный фестиваль «Напевы родного края»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МБУК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конкурса национального костюма народов Мордовии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МБУК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4.9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церемоний государственной регистрации заключения брака и регистрации рождения (имянаречения) с элементами национального обряда и использованием сотрудниками ЗАГС администрации района костюмов с элементами национальной одежды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Отдел ЗАГС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районных семинаров, конкурсов, краеведческих часов: «Мы - финно-угры», «Мы – мордва», «Путешествия по городам Мордовии» в библиотечных учреждениях района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Участие в Республиканском фестивале народного творчества «Шумбрат, Мордовия!»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МБУК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районного национально-фольклорного праздника «День славянской письменности»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4.13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Участие в Республиканском национально-фольклорном празднике «Сабантуй»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МБУК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4.14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районной выставки народных умельцев Инсарского муниципального района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МБУК «Дом культуры Инсарского муниципального района»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4.15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Районный молодежный форум «Сделаем вместе»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4.16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Цикл выставок «Мы - единый народ»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Круглый стол «Женщина в современном мире» с участием религиозных организаций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4.18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Посещение воспитанниками специализированных учреждений для несовершеннолетних, нуждающихся в социальной реабилитации, православных святынь, расположенных на территории Республики Мордовия и за ее пределами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4.19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комплекса мероприятий, посвященных русскому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языку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lastRenderedPageBreak/>
              <w:t xml:space="preserve">Управление по социальной работе администрации </w:t>
            </w:r>
            <w:r w:rsidRPr="00AB447E">
              <w:rPr>
                <w:rFonts w:eastAsia="Calibri"/>
                <w:sz w:val="24"/>
                <w:szCs w:val="24"/>
              </w:rPr>
              <w:lastRenderedPageBreak/>
              <w:t>Инсарского муниципального района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4.20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Проведение Межрегиональной олимпиады школьников по мордовскому (мокшанскому) языку и мордовской литературе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Управление по социальной работе администрации Инсарского муниципального района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483" w:type="dxa"/>
            <w:gridSpan w:val="3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  <w:tc>
          <w:tcPr>
            <w:tcW w:w="827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371" w:type="dxa"/>
            <w:gridSpan w:val="4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15154" w:type="dxa"/>
            <w:gridSpan w:val="12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b/>
                <w:sz w:val="24"/>
                <w:szCs w:val="24"/>
                <w:lang w:eastAsia="en-US"/>
              </w:rPr>
              <w:t>5. Научно-методическое обеспечение и повышение квалификации муниципальных служащих, по вопросам в сфере общегражданского единства и гармонизации межнациональных отношений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Подготовка методических рекомендаций для органов местного самоуправления по определению признаков формирующихся конфликтов в сфере межнациональных и межконфессиональных отношений, разработке алгоритма действий при ликвидации их последствий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Участие в социологическом мониторинге состояния межнациональных отношений в Инсарского муниципальном районе по вопросам формирования общероссийской гражданской нации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Администрация 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Выявление и пресечение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ввоза на территорию Инсарского муниципального района литературы экстремистского толка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AB447E">
              <w:rPr>
                <w:rFonts w:eastAsia="Calibri"/>
                <w:sz w:val="24"/>
                <w:szCs w:val="24"/>
              </w:rPr>
              <w:lastRenderedPageBreak/>
              <w:t>Инсарского муниципального района,</w:t>
            </w:r>
          </w:p>
          <w:p w:rsidR="00DF4346" w:rsidRPr="00AB447E" w:rsidRDefault="00DF4346" w:rsidP="00F955B0">
            <w:pPr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ОП № 9 (по обслуживанию Инсарского района) ММО МВД РФ «Ковылкинский»  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не требует финансирования из бюджета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Инсарскогомуниципального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5.4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Распространение среди читателей на базе библиотек информационных материалов, содействующих повышению уровня толерантного сознания населения района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ind w:right="-108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МБУК «Центральная библиотека  Инсарского муниципального района»,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ind w:right="-88"/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Оформление информационных стендов в образовательных учреждениях, учреждениях дополнительного образования, спортивно-развлекательных учреждениях по профилактике религиозного экстремизма среди подростков и молодежи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Управление </w:t>
            </w:r>
          </w:p>
          <w:p w:rsidR="00DF4346" w:rsidRPr="00AB447E" w:rsidRDefault="00DF4346" w:rsidP="00F955B0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по социальной работе </w:t>
            </w:r>
          </w:p>
          <w:p w:rsidR="00DF4346" w:rsidRPr="00AB447E" w:rsidRDefault="00DF4346" w:rsidP="00F955B0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  <w:p w:rsidR="00DF4346" w:rsidRPr="00AB447E" w:rsidRDefault="00DF4346" w:rsidP="00F955B0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AB447E">
              <w:rPr>
                <w:rFonts w:eastAsia="Calibri"/>
                <w:sz w:val="24"/>
                <w:szCs w:val="24"/>
              </w:rPr>
              <w:t>Инсарского</w:t>
            </w:r>
          </w:p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Координация СМИ в части информирования населения о деятельности органов местного самоуправления района по 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предупреждению религиозного экстремизма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Инсарского муниципального 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15154" w:type="dxa"/>
            <w:gridSpan w:val="12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6. Совершенствование системы адаптации и интеграции мигрантов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074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Оказание поддержки социально ориентированным некоммерческим организациям района, включая религиозные организации, молодежные объединения, реализующим мероприятия, направленные на интеграцию и адаптацию мигрантов</w:t>
            </w:r>
          </w:p>
        </w:tc>
        <w:tc>
          <w:tcPr>
            <w:tcW w:w="2829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47E" w:rsidTr="00F955B0">
        <w:tc>
          <w:tcPr>
            <w:tcW w:w="67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074" w:type="dxa"/>
            <w:shd w:val="clear" w:color="auto" w:fill="auto"/>
          </w:tcPr>
          <w:p w:rsidR="00DF4346" w:rsidRPr="00E96B4C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96B4C">
              <w:rPr>
                <w:sz w:val="24"/>
                <w:szCs w:val="24"/>
              </w:rPr>
              <w:t>Проведение информационно-разъясни</w:t>
            </w:r>
            <w:r w:rsidRPr="00E96B4C">
              <w:rPr>
                <w:sz w:val="24"/>
                <w:szCs w:val="24"/>
              </w:rPr>
              <w:softHyphen/>
              <w:t>тельной работы с иностранными гражда</w:t>
            </w:r>
            <w:r w:rsidRPr="00E96B4C">
              <w:rPr>
                <w:sz w:val="24"/>
                <w:szCs w:val="24"/>
              </w:rPr>
              <w:softHyphen/>
              <w:t>нами, имеющими детей дошкольного и школьного возраста, по вопросу посещения их детьми детских садов и общеобра</w:t>
            </w:r>
            <w:r w:rsidRPr="00E96B4C">
              <w:rPr>
                <w:sz w:val="24"/>
                <w:szCs w:val="24"/>
              </w:rPr>
              <w:softHyphen/>
              <w:t>зовательных организаций.</w:t>
            </w:r>
          </w:p>
        </w:tc>
        <w:tc>
          <w:tcPr>
            <w:tcW w:w="2829" w:type="dxa"/>
            <w:shd w:val="clear" w:color="auto" w:fill="auto"/>
          </w:tcPr>
          <w:p w:rsidR="00DF4346" w:rsidRPr="00E96B4C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E96B4C">
              <w:rPr>
                <w:color w:val="22272F"/>
                <w:sz w:val="24"/>
                <w:szCs w:val="24"/>
              </w:rPr>
              <w:t>Управление</w:t>
            </w:r>
          </w:p>
          <w:p w:rsidR="00DF4346" w:rsidRPr="00E96B4C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E96B4C">
              <w:rPr>
                <w:color w:val="22272F"/>
                <w:sz w:val="24"/>
                <w:szCs w:val="24"/>
              </w:rPr>
              <w:t>по социальной работе</w:t>
            </w:r>
          </w:p>
          <w:p w:rsidR="00DF4346" w:rsidRPr="00E96B4C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E96B4C">
              <w:rPr>
                <w:color w:val="22272F"/>
                <w:sz w:val="24"/>
                <w:szCs w:val="24"/>
              </w:rPr>
              <w:t>администрации</w:t>
            </w:r>
          </w:p>
          <w:p w:rsidR="00DF4346" w:rsidRPr="00E96B4C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E96B4C">
              <w:rPr>
                <w:color w:val="22272F"/>
                <w:sz w:val="24"/>
                <w:szCs w:val="24"/>
              </w:rPr>
              <w:t>Инсарского</w:t>
            </w:r>
          </w:p>
          <w:p w:rsidR="00DF4346" w:rsidRPr="00E96B4C" w:rsidRDefault="00DF4346" w:rsidP="00F955B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96B4C">
              <w:rPr>
                <w:color w:val="22272F"/>
                <w:sz w:val="24"/>
                <w:szCs w:val="24"/>
              </w:rPr>
              <w:t>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2019-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47E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0C2" w:rsidTr="00F955B0">
        <w:tc>
          <w:tcPr>
            <w:tcW w:w="670" w:type="dxa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0C2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074" w:type="dxa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B40C2">
              <w:rPr>
                <w:sz w:val="24"/>
                <w:szCs w:val="24"/>
              </w:rPr>
              <w:t>Вовлечение иностранных граждан, детей иностранных граждан в культурно-досуговую деятельность Инсарского муниципального района</w:t>
            </w:r>
          </w:p>
        </w:tc>
        <w:tc>
          <w:tcPr>
            <w:tcW w:w="2829" w:type="dxa"/>
            <w:shd w:val="clear" w:color="auto" w:fill="auto"/>
          </w:tcPr>
          <w:p w:rsidR="00DF4346" w:rsidRPr="00AB40C2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AB40C2">
              <w:rPr>
                <w:color w:val="22272F"/>
                <w:sz w:val="24"/>
                <w:szCs w:val="24"/>
              </w:rPr>
              <w:t>Администрация</w:t>
            </w:r>
          </w:p>
          <w:p w:rsidR="00DF4346" w:rsidRPr="00AB40C2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AB40C2">
              <w:rPr>
                <w:color w:val="22272F"/>
                <w:sz w:val="24"/>
                <w:szCs w:val="24"/>
              </w:rPr>
              <w:t>Инсарского</w:t>
            </w:r>
          </w:p>
          <w:p w:rsidR="00DF4346" w:rsidRPr="00AB40C2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AB40C2">
              <w:rPr>
                <w:color w:val="22272F"/>
                <w:sz w:val="24"/>
                <w:szCs w:val="24"/>
              </w:rPr>
              <w:t>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0C2">
              <w:rPr>
                <w:rFonts w:eastAsia="Calibri"/>
                <w:sz w:val="24"/>
                <w:szCs w:val="24"/>
                <w:lang w:eastAsia="en-US"/>
              </w:rPr>
              <w:t>2019-2026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0C2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  <w:tr w:rsidR="00DF4346" w:rsidRPr="00AB40C2" w:rsidTr="00F955B0">
        <w:tc>
          <w:tcPr>
            <w:tcW w:w="670" w:type="dxa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0C2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074" w:type="dxa"/>
            <w:shd w:val="clear" w:color="auto" w:fill="auto"/>
          </w:tcPr>
          <w:p w:rsidR="00DF4346" w:rsidRPr="009D265C" w:rsidRDefault="00DF4346" w:rsidP="00F955B0">
            <w:pPr>
              <w:spacing w:after="34" w:line="237" w:lineRule="auto"/>
              <w:ind w:left="31"/>
              <w:rPr>
                <w:sz w:val="24"/>
                <w:szCs w:val="24"/>
              </w:rPr>
            </w:pPr>
            <w:r w:rsidRPr="009D265C">
              <w:rPr>
                <w:sz w:val="24"/>
                <w:szCs w:val="24"/>
              </w:rPr>
              <w:t xml:space="preserve">Мероприятия консультативного </w:t>
            </w:r>
            <w:r w:rsidRPr="009D265C">
              <w:rPr>
                <w:sz w:val="24"/>
                <w:szCs w:val="24"/>
              </w:rPr>
              <w:lastRenderedPageBreak/>
              <w:t>характера:</w:t>
            </w:r>
          </w:p>
          <w:p w:rsidR="00DF4346" w:rsidRPr="009D265C" w:rsidRDefault="00DF4346" w:rsidP="00F955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34" w:line="237" w:lineRule="auto"/>
              <w:ind w:right="120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265C">
              <w:rPr>
                <w:color w:val="000000"/>
                <w:sz w:val="24"/>
                <w:szCs w:val="24"/>
                <w:lang w:eastAsia="en-US"/>
              </w:rPr>
              <w:t>оказание помощи в оформлении различных видов документов;</w:t>
            </w:r>
          </w:p>
          <w:p w:rsidR="00DF4346" w:rsidRPr="009D265C" w:rsidRDefault="00DF4346" w:rsidP="00F955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34" w:line="237" w:lineRule="auto"/>
              <w:ind w:right="120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9D265C">
              <w:rPr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r w:rsidRPr="009D265C">
              <w:rPr>
                <w:color w:val="000000"/>
                <w:sz w:val="24"/>
                <w:szCs w:val="24"/>
                <w:lang w:eastAsia="en-US"/>
              </w:rPr>
              <w:tab/>
              <w:t xml:space="preserve">и </w:t>
            </w:r>
            <w:r w:rsidRPr="009D265C">
              <w:rPr>
                <w:color w:val="000000"/>
                <w:sz w:val="24"/>
                <w:szCs w:val="24"/>
                <w:lang w:eastAsia="en-US"/>
              </w:rPr>
              <w:tab/>
              <w:t xml:space="preserve">проведение консультаций о порядке </w:t>
            </w:r>
            <w:r w:rsidRPr="009D265C">
              <w:rPr>
                <w:color w:val="000000"/>
                <w:sz w:val="24"/>
                <w:szCs w:val="24"/>
                <w:lang w:eastAsia="en-US"/>
              </w:rPr>
              <w:tab/>
              <w:t>получения государственных и муниципальных услуг.</w:t>
            </w:r>
          </w:p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DF4346" w:rsidRPr="00AB40C2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AB40C2">
              <w:rPr>
                <w:color w:val="22272F"/>
                <w:sz w:val="24"/>
                <w:szCs w:val="24"/>
              </w:rPr>
              <w:lastRenderedPageBreak/>
              <w:t>Администрация</w:t>
            </w:r>
          </w:p>
          <w:p w:rsidR="00DF4346" w:rsidRPr="00AB40C2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AB40C2">
              <w:rPr>
                <w:color w:val="22272F"/>
                <w:sz w:val="24"/>
                <w:szCs w:val="24"/>
              </w:rPr>
              <w:t>Инсарского</w:t>
            </w:r>
          </w:p>
          <w:p w:rsidR="00DF4346" w:rsidRPr="00AB40C2" w:rsidRDefault="00DF4346" w:rsidP="00F955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22272F"/>
                <w:sz w:val="24"/>
                <w:szCs w:val="24"/>
              </w:rPr>
            </w:pPr>
            <w:r w:rsidRPr="00AB40C2">
              <w:rPr>
                <w:color w:val="22272F"/>
                <w:sz w:val="24"/>
                <w:szCs w:val="24"/>
              </w:rPr>
              <w:lastRenderedPageBreak/>
              <w:t>муниципального района</w:t>
            </w:r>
            <w:r w:rsidRPr="00AB447E">
              <w:rPr>
                <w:rFonts w:eastAsia="Calibri"/>
                <w:sz w:val="24"/>
                <w:szCs w:val="24"/>
                <w:lang w:eastAsia="en-US"/>
              </w:rPr>
              <w:t xml:space="preserve"> не требует финансирования из бюджета Инсарского муниципального района</w:t>
            </w:r>
          </w:p>
        </w:tc>
        <w:tc>
          <w:tcPr>
            <w:tcW w:w="1900" w:type="dxa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0C2">
              <w:rPr>
                <w:rFonts w:eastAsia="Calibri"/>
                <w:sz w:val="24"/>
                <w:szCs w:val="24"/>
                <w:lang w:eastAsia="en-US"/>
              </w:rPr>
              <w:lastRenderedPageBreak/>
              <w:t>2019-2026 годы</w:t>
            </w:r>
          </w:p>
        </w:tc>
        <w:tc>
          <w:tcPr>
            <w:tcW w:w="6681" w:type="dxa"/>
            <w:gridSpan w:val="8"/>
            <w:shd w:val="clear" w:color="auto" w:fill="auto"/>
          </w:tcPr>
          <w:p w:rsidR="00DF4346" w:rsidRPr="00AB40C2" w:rsidRDefault="00DF4346" w:rsidP="00F955B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447E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 из бюджета Инсарского муниципального района</w:t>
            </w:r>
          </w:p>
        </w:tc>
      </w:tr>
    </w:tbl>
    <w:p w:rsidR="00DF4346" w:rsidRPr="00AB447E" w:rsidRDefault="00DF4346" w:rsidP="00DF4346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F4346" w:rsidRDefault="00DF4346" w:rsidP="00DF4346">
      <w:pPr>
        <w:pStyle w:val="1"/>
      </w:pPr>
    </w:p>
    <w:p w:rsidR="00DF4346" w:rsidRPr="00776D62" w:rsidRDefault="00DF4346"/>
    <w:sectPr w:rsidR="00DF4346" w:rsidRPr="00776D62" w:rsidSect="00F955B0">
      <w:pgSz w:w="16837" w:h="11905" w:orient="landscape"/>
      <w:pgMar w:top="1134" w:right="799" w:bottom="1134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037"/>
    <w:multiLevelType w:val="hybridMultilevel"/>
    <w:tmpl w:val="A058B90E"/>
    <w:lvl w:ilvl="0" w:tplc="EDF2F3EC">
      <w:start w:val="1"/>
      <w:numFmt w:val="decimal"/>
      <w:lvlText w:val="%1)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C8"/>
    <w:rsid w:val="000170C4"/>
    <w:rsid w:val="000264D2"/>
    <w:rsid w:val="00063A0C"/>
    <w:rsid w:val="00210DCB"/>
    <w:rsid w:val="002469D5"/>
    <w:rsid w:val="0026520C"/>
    <w:rsid w:val="002739AC"/>
    <w:rsid w:val="003354B0"/>
    <w:rsid w:val="003B2010"/>
    <w:rsid w:val="00460860"/>
    <w:rsid w:val="00481E9F"/>
    <w:rsid w:val="004E0024"/>
    <w:rsid w:val="00557EC8"/>
    <w:rsid w:val="005D33F0"/>
    <w:rsid w:val="00605B40"/>
    <w:rsid w:val="006D026E"/>
    <w:rsid w:val="006D6505"/>
    <w:rsid w:val="00776D62"/>
    <w:rsid w:val="007D59B3"/>
    <w:rsid w:val="007F7B86"/>
    <w:rsid w:val="00901870"/>
    <w:rsid w:val="009A1429"/>
    <w:rsid w:val="00A24E33"/>
    <w:rsid w:val="00AA44C4"/>
    <w:rsid w:val="00C852A1"/>
    <w:rsid w:val="00CE7FE7"/>
    <w:rsid w:val="00CF3BC2"/>
    <w:rsid w:val="00D9525F"/>
    <w:rsid w:val="00D96706"/>
    <w:rsid w:val="00DD2BB1"/>
    <w:rsid w:val="00DF4346"/>
    <w:rsid w:val="00E05C4F"/>
    <w:rsid w:val="00EE26F7"/>
    <w:rsid w:val="00F955B0"/>
    <w:rsid w:val="00FB5A75"/>
    <w:rsid w:val="00FD2218"/>
    <w:rsid w:val="00FE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00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002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F4346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55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01908.0" TargetMode="Externa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803610.0" TargetMode="External"/><Relationship Id="rId12" Type="http://schemas.openxmlformats.org/officeDocument/2006/relationships/hyperlink" Target="garantF1://880361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5521.0" TargetMode="External"/><Relationship Id="rId5" Type="http://schemas.openxmlformats.org/officeDocument/2006/relationships/hyperlink" Target="garantF1://70339260.0" TargetMode="External"/><Relationship Id="rId15" Type="http://schemas.openxmlformats.org/officeDocument/2006/relationships/image" Target="media/image3.emf"/><Relationship Id="rId10" Type="http://schemas.openxmlformats.org/officeDocument/2006/relationships/hyperlink" Target="garantF1://9552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84810.0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24</cp:revision>
  <cp:lastPrinted>2023-10-31T12:47:00Z</cp:lastPrinted>
  <dcterms:created xsi:type="dcterms:W3CDTF">2022-11-29T09:25:00Z</dcterms:created>
  <dcterms:modified xsi:type="dcterms:W3CDTF">2024-02-28T14:05:00Z</dcterms:modified>
</cp:coreProperties>
</file>