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EA" w:rsidRPr="00821D72" w:rsidRDefault="00587EA8" w:rsidP="00614CA1">
      <w:pPr>
        <w:jc w:val="center"/>
        <w:rPr>
          <w:rFonts w:ascii="Times New Roman" w:hAnsi="Times New Roman" w:cs="Times New Roman"/>
          <w:b/>
          <w:bCs/>
          <w:sz w:val="32"/>
          <w:szCs w:val="32"/>
        </w:rPr>
      </w:pPr>
      <w:r w:rsidRPr="00821D72">
        <w:rPr>
          <w:rFonts w:ascii="Times New Roman" w:hAnsi="Times New Roman" w:cs="Times New Roman"/>
          <w:b/>
          <w:sz w:val="32"/>
          <w:szCs w:val="32"/>
        </w:rPr>
        <w:t>Основные результаты и перспективы деятельности органов местного самоуправления Инсарского муниципального района по решению вопросов местного значения и обеспечению социально-экономического развития Инсарского муниципального района за 2018 год</w:t>
      </w:r>
      <w:r w:rsidR="0097617D" w:rsidRPr="00821D72">
        <w:rPr>
          <w:rFonts w:ascii="Times New Roman" w:hAnsi="Times New Roman" w:cs="Times New Roman"/>
          <w:b/>
          <w:bCs/>
          <w:sz w:val="32"/>
          <w:szCs w:val="32"/>
        </w:rPr>
        <w:t xml:space="preserve"> и их планируемых значениях на 3-летний период</w:t>
      </w:r>
    </w:p>
    <w:p w:rsidR="00614CA1" w:rsidRPr="00CC0BBD" w:rsidRDefault="00614CA1" w:rsidP="00614CA1">
      <w:pPr>
        <w:jc w:val="center"/>
        <w:rPr>
          <w:rFonts w:ascii="Times New Roman" w:hAnsi="Times New Roman" w:cs="Times New Roman"/>
          <w:b/>
          <w:bCs/>
          <w:sz w:val="28"/>
          <w:szCs w:val="28"/>
        </w:rPr>
      </w:pPr>
    </w:p>
    <w:p w:rsidR="00587EA8" w:rsidRDefault="00043C26" w:rsidP="00587EA8">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3057525</wp:posOffset>
            </wp:positionH>
            <wp:positionV relativeFrom="paragraph">
              <wp:posOffset>238760</wp:posOffset>
            </wp:positionV>
            <wp:extent cx="3296285" cy="3132455"/>
            <wp:effectExtent l="19050" t="0" r="0" b="0"/>
            <wp:wrapTight wrapText="bothSides">
              <wp:wrapPolygon edited="0">
                <wp:start x="-125" y="0"/>
                <wp:lineTo x="-125" y="21412"/>
                <wp:lineTo x="21596" y="21412"/>
                <wp:lineTo x="21596" y="0"/>
                <wp:lineTo x="-125" y="0"/>
              </wp:wrapPolygon>
            </wp:wrapTight>
            <wp:docPr id="8" name="Рисунок 1" descr="D:\Экономическое управление\Карты района\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кономическое управление\Карты района\Новый рисунок.bmp"/>
                    <pic:cNvPicPr>
                      <a:picLocks noChangeAspect="1" noChangeArrowheads="1"/>
                    </pic:cNvPicPr>
                  </pic:nvPicPr>
                  <pic:blipFill>
                    <a:blip r:embed="rId8"/>
                    <a:srcRect/>
                    <a:stretch>
                      <a:fillRect/>
                    </a:stretch>
                  </pic:blipFill>
                  <pic:spPr bwMode="auto">
                    <a:xfrm>
                      <a:off x="0" y="0"/>
                      <a:ext cx="3296285" cy="3132455"/>
                    </a:xfrm>
                    <a:prstGeom prst="rect">
                      <a:avLst/>
                    </a:prstGeom>
                    <a:noFill/>
                    <a:ln w="9525">
                      <a:noFill/>
                      <a:miter lim="800000"/>
                      <a:headEnd/>
                      <a:tailEnd/>
                    </a:ln>
                  </pic:spPr>
                </pic:pic>
              </a:graphicData>
            </a:graphic>
          </wp:anchor>
        </w:drawing>
      </w:r>
      <w:r w:rsidR="00587EA8">
        <w:rPr>
          <w:rFonts w:ascii="Times New Roman" w:hAnsi="Times New Roman" w:cs="Times New Roman"/>
          <w:b/>
          <w:sz w:val="28"/>
          <w:szCs w:val="28"/>
        </w:rPr>
        <w:t>1. Общие сведения о муниципальном образовании</w:t>
      </w:r>
    </w:p>
    <w:p w:rsidR="00043C26" w:rsidRDefault="00043C26" w:rsidP="00043C2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43C26" w:rsidRDefault="0097617D" w:rsidP="00052E86">
      <w:pPr>
        <w:autoSpaceDE w:val="0"/>
        <w:autoSpaceDN w:val="0"/>
        <w:adjustRightInd w:val="0"/>
        <w:spacing w:after="0" w:line="240" w:lineRule="auto"/>
        <w:ind w:firstLine="709"/>
        <w:jc w:val="both"/>
        <w:rPr>
          <w:rFonts w:ascii="Times New Roman" w:hAnsi="Times New Roman" w:cs="Times New Roman"/>
          <w:sz w:val="28"/>
          <w:szCs w:val="28"/>
        </w:rPr>
      </w:pPr>
      <w:r w:rsidRPr="001B22BE">
        <w:rPr>
          <w:rFonts w:ascii="Times New Roman" w:eastAsia="Calibri" w:hAnsi="Times New Roman" w:cs="Times New Roman"/>
          <w:sz w:val="28"/>
          <w:szCs w:val="28"/>
        </w:rPr>
        <w:t>Инсарский муниципальный район образован в 1928 г. Район находится в средней части Мордовии и является самым южным районом, площадь - 968,7 км</w:t>
      </w:r>
      <w:r w:rsidRPr="001B22BE">
        <w:rPr>
          <w:rFonts w:ascii="Times New Roman" w:eastAsia="Calibri" w:hAnsi="Times New Roman" w:cs="Times New Roman"/>
          <w:sz w:val="28"/>
          <w:szCs w:val="28"/>
          <w:vertAlign w:val="superscript"/>
        </w:rPr>
        <w:t>2</w:t>
      </w:r>
      <w:r w:rsidRPr="001B22BE">
        <w:rPr>
          <w:rFonts w:ascii="Times New Roman" w:eastAsia="Calibri" w:hAnsi="Times New Roman" w:cs="Times New Roman"/>
          <w:sz w:val="28"/>
          <w:szCs w:val="28"/>
        </w:rPr>
        <w:t xml:space="preserve">, что составляет 3,8%  от общей площади Республики Мордовия. </w:t>
      </w:r>
      <w:r w:rsidRPr="001B22BE">
        <w:rPr>
          <w:rFonts w:ascii="Times New Roman" w:eastAsia="Calibri" w:hAnsi="Times New Roman" w:cs="Times New Roman"/>
          <w:sz w:val="28"/>
          <w:szCs w:val="28"/>
          <w:lang w:eastAsia="ru-RU"/>
        </w:rPr>
        <w:t>Он граничит с Кадошкинским, Ковылкинским, Рузаевским районами Мордовии, а также с Иссинским, Мокшанским и Нижнеломовским районами Пензенской области.</w:t>
      </w:r>
      <w:r w:rsidRPr="001B22BE">
        <w:rPr>
          <w:rFonts w:ascii="Times New Roman" w:eastAsia="Calibri" w:hAnsi="Times New Roman" w:cs="Times New Roman"/>
          <w:sz w:val="28"/>
          <w:szCs w:val="28"/>
        </w:rPr>
        <w:t xml:space="preserve"> Большая часть района расположена  в лесостепных ландшафтах Приволжской возвышенности.</w:t>
      </w:r>
      <w:r w:rsidRPr="001B22BE">
        <w:rPr>
          <w:rFonts w:ascii="Times New Roman" w:hAnsi="Times New Roman" w:cs="Times New Roman"/>
          <w:sz w:val="28"/>
          <w:szCs w:val="28"/>
        </w:rPr>
        <w:t xml:space="preserve"> </w:t>
      </w:r>
    </w:p>
    <w:p w:rsidR="00760789" w:rsidRDefault="001B22BE" w:rsidP="00052E86">
      <w:pPr>
        <w:autoSpaceDE w:val="0"/>
        <w:autoSpaceDN w:val="0"/>
        <w:adjustRightInd w:val="0"/>
        <w:spacing w:after="0" w:line="240" w:lineRule="auto"/>
        <w:ind w:firstLine="709"/>
        <w:jc w:val="both"/>
        <w:rPr>
          <w:rFonts w:ascii="Times New Roman" w:hAnsi="Times New Roman" w:cs="Times New Roman"/>
          <w:sz w:val="28"/>
          <w:szCs w:val="28"/>
        </w:rPr>
      </w:pPr>
      <w:r w:rsidRPr="001B22BE">
        <w:rPr>
          <w:rFonts w:ascii="Times New Roman" w:hAnsi="Times New Roman" w:cs="Times New Roman"/>
          <w:sz w:val="28"/>
          <w:szCs w:val="28"/>
        </w:rPr>
        <w:t>Численность населения района на 01.01.201</w:t>
      </w:r>
      <w:r w:rsidR="00420260">
        <w:rPr>
          <w:rFonts w:ascii="Times New Roman" w:hAnsi="Times New Roman" w:cs="Times New Roman"/>
          <w:sz w:val="28"/>
          <w:szCs w:val="28"/>
        </w:rPr>
        <w:t>9</w:t>
      </w:r>
      <w:r w:rsidRPr="001B22BE">
        <w:rPr>
          <w:rFonts w:ascii="Times New Roman" w:hAnsi="Times New Roman" w:cs="Times New Roman"/>
          <w:sz w:val="28"/>
          <w:szCs w:val="28"/>
        </w:rPr>
        <w:t xml:space="preserve"> г. составляет </w:t>
      </w:r>
      <w:r w:rsidR="00CC0BBD">
        <w:rPr>
          <w:rFonts w:ascii="Times New Roman" w:hAnsi="Times New Roman" w:cs="Times New Roman"/>
          <w:sz w:val="28"/>
          <w:szCs w:val="28"/>
        </w:rPr>
        <w:t xml:space="preserve">11821 человек </w:t>
      </w:r>
      <w:r w:rsidR="00CC0BBD" w:rsidRPr="00CC0BBD">
        <w:rPr>
          <w:rFonts w:ascii="Times New Roman" w:hAnsi="Times New Roman" w:cs="Times New Roman"/>
          <w:sz w:val="28"/>
          <w:szCs w:val="28"/>
        </w:rPr>
        <w:t>(</w:t>
      </w:r>
      <w:r w:rsidR="00CC0BBD" w:rsidRPr="00CC0BBD">
        <w:rPr>
          <w:rFonts w:ascii="Times New Roman" w:eastAsia="Calibri" w:hAnsi="Times New Roman" w:cs="Times New Roman"/>
          <w:sz w:val="28"/>
          <w:szCs w:val="28"/>
        </w:rPr>
        <w:t>1,51 % о</w:t>
      </w:r>
      <w:r w:rsidR="00CC0BBD" w:rsidRPr="00CC0BBD">
        <w:rPr>
          <w:rFonts w:ascii="Times New Roman" w:hAnsi="Times New Roman" w:cs="Times New Roman"/>
          <w:sz w:val="28"/>
          <w:szCs w:val="28"/>
        </w:rPr>
        <w:t>т общей численности населения Республики Мордовия).</w:t>
      </w:r>
      <w:r w:rsidR="00CC0BBD">
        <w:rPr>
          <w:rFonts w:ascii="Times New Roman" w:hAnsi="Times New Roman" w:cs="Times New Roman"/>
          <w:sz w:val="28"/>
          <w:szCs w:val="28"/>
        </w:rPr>
        <w:t xml:space="preserve"> Г</w:t>
      </w:r>
      <w:r w:rsidR="00420260">
        <w:rPr>
          <w:rFonts w:ascii="Times New Roman" w:hAnsi="Times New Roman" w:cs="Times New Roman"/>
          <w:sz w:val="28"/>
          <w:szCs w:val="28"/>
        </w:rPr>
        <w:t>ородско</w:t>
      </w:r>
      <w:r w:rsidR="00CC0BBD">
        <w:rPr>
          <w:rFonts w:ascii="Times New Roman" w:hAnsi="Times New Roman" w:cs="Times New Roman"/>
          <w:sz w:val="28"/>
          <w:szCs w:val="28"/>
        </w:rPr>
        <w:t>е</w:t>
      </w:r>
      <w:r w:rsidR="00420260">
        <w:rPr>
          <w:rFonts w:ascii="Times New Roman" w:hAnsi="Times New Roman" w:cs="Times New Roman"/>
          <w:sz w:val="28"/>
          <w:szCs w:val="28"/>
        </w:rPr>
        <w:t xml:space="preserve"> населени</w:t>
      </w:r>
      <w:r w:rsidR="00CC0BBD">
        <w:rPr>
          <w:rFonts w:ascii="Times New Roman" w:hAnsi="Times New Roman" w:cs="Times New Roman"/>
          <w:sz w:val="28"/>
          <w:szCs w:val="28"/>
        </w:rPr>
        <w:t>е</w:t>
      </w:r>
      <w:r w:rsidR="00420260">
        <w:rPr>
          <w:rFonts w:ascii="Times New Roman" w:hAnsi="Times New Roman" w:cs="Times New Roman"/>
          <w:sz w:val="28"/>
          <w:szCs w:val="28"/>
        </w:rPr>
        <w:t xml:space="preserve"> – </w:t>
      </w:r>
      <w:r w:rsidR="00CC0BBD">
        <w:rPr>
          <w:rFonts w:ascii="Times New Roman" w:hAnsi="Times New Roman" w:cs="Times New Roman"/>
          <w:sz w:val="28"/>
          <w:szCs w:val="28"/>
        </w:rPr>
        <w:t>7830 человек (</w:t>
      </w:r>
      <w:r w:rsidR="00420260">
        <w:rPr>
          <w:rFonts w:ascii="Times New Roman" w:hAnsi="Times New Roman" w:cs="Times New Roman"/>
          <w:sz w:val="28"/>
          <w:szCs w:val="28"/>
        </w:rPr>
        <w:t>66,2%</w:t>
      </w:r>
      <w:r w:rsidR="00CC0BBD">
        <w:rPr>
          <w:rFonts w:ascii="Times New Roman" w:hAnsi="Times New Roman" w:cs="Times New Roman"/>
          <w:sz w:val="28"/>
          <w:szCs w:val="28"/>
        </w:rPr>
        <w:t>)</w:t>
      </w:r>
      <w:r w:rsidR="00420260">
        <w:rPr>
          <w:rFonts w:ascii="Times New Roman" w:hAnsi="Times New Roman" w:cs="Times New Roman"/>
          <w:sz w:val="28"/>
          <w:szCs w:val="28"/>
        </w:rPr>
        <w:t>, сельское население</w:t>
      </w:r>
      <w:r w:rsidR="00CC0BBD">
        <w:rPr>
          <w:rFonts w:ascii="Times New Roman" w:hAnsi="Times New Roman" w:cs="Times New Roman"/>
          <w:sz w:val="28"/>
          <w:szCs w:val="28"/>
        </w:rPr>
        <w:t xml:space="preserve"> – 3991 человек (</w:t>
      </w:r>
      <w:r w:rsidR="00420260">
        <w:rPr>
          <w:rFonts w:ascii="Times New Roman" w:hAnsi="Times New Roman" w:cs="Times New Roman"/>
          <w:sz w:val="28"/>
          <w:szCs w:val="28"/>
        </w:rPr>
        <w:t>33,8%</w:t>
      </w:r>
      <w:r w:rsidR="00CC0BBD">
        <w:rPr>
          <w:rFonts w:ascii="Times New Roman" w:hAnsi="Times New Roman" w:cs="Times New Roman"/>
          <w:sz w:val="28"/>
          <w:szCs w:val="28"/>
        </w:rPr>
        <w:t>)</w:t>
      </w:r>
      <w:r w:rsidR="00420260">
        <w:rPr>
          <w:rFonts w:ascii="Times New Roman" w:hAnsi="Times New Roman" w:cs="Times New Roman"/>
          <w:sz w:val="28"/>
          <w:szCs w:val="28"/>
        </w:rPr>
        <w:t>.</w:t>
      </w:r>
      <w:r w:rsidRPr="001B22BE">
        <w:rPr>
          <w:rFonts w:ascii="Times New Roman" w:hAnsi="Times New Roman" w:cs="Times New Roman"/>
          <w:sz w:val="28"/>
          <w:szCs w:val="28"/>
        </w:rPr>
        <w:t xml:space="preserve"> </w:t>
      </w:r>
    </w:p>
    <w:p w:rsidR="00760789" w:rsidRDefault="00760789" w:rsidP="00760789">
      <w:pPr>
        <w:pStyle w:val="a3"/>
        <w:tabs>
          <w:tab w:val="left" w:pos="4750"/>
        </w:tabs>
        <w:spacing w:line="276" w:lineRule="auto"/>
        <w:ind w:left="0" w:firstLine="709"/>
        <w:jc w:val="right"/>
      </w:pPr>
      <w:r>
        <w:t xml:space="preserve">Таблица </w:t>
      </w:r>
      <w:r w:rsidR="00043C26">
        <w:t>1</w:t>
      </w:r>
    </w:p>
    <w:p w:rsidR="00760789" w:rsidRPr="001926F1" w:rsidRDefault="00760789" w:rsidP="00760789">
      <w:pPr>
        <w:pStyle w:val="Style26"/>
        <w:widowControl/>
        <w:spacing w:before="24" w:line="240" w:lineRule="auto"/>
        <w:outlineLvl w:val="0"/>
        <w:rPr>
          <w:rStyle w:val="FontStyle162"/>
          <w:sz w:val="28"/>
          <w:szCs w:val="28"/>
        </w:rPr>
      </w:pPr>
      <w:r w:rsidRPr="001926F1">
        <w:rPr>
          <w:rStyle w:val="FontStyle162"/>
          <w:sz w:val="28"/>
          <w:szCs w:val="28"/>
        </w:rPr>
        <w:t>Динамика численности постоя</w:t>
      </w:r>
      <w:r>
        <w:rPr>
          <w:rStyle w:val="FontStyle162"/>
          <w:sz w:val="28"/>
          <w:szCs w:val="28"/>
        </w:rPr>
        <w:t>нного населения (на начало года</w:t>
      </w:r>
      <w:r w:rsidRPr="001926F1">
        <w:rPr>
          <w:rStyle w:val="FontStyle162"/>
          <w:sz w:val="28"/>
          <w:szCs w:val="28"/>
        </w:rPr>
        <w:t>)</w:t>
      </w:r>
    </w:p>
    <w:p w:rsidR="00760789" w:rsidRDefault="00760789" w:rsidP="00760789">
      <w:pPr>
        <w:pStyle w:val="Style26"/>
        <w:widowControl/>
        <w:spacing w:before="24" w:line="240" w:lineRule="auto"/>
        <w:outlineLvl w:val="0"/>
        <w:rPr>
          <w:rStyle w:val="FontStyle162"/>
          <w:sz w:val="28"/>
          <w:szCs w:val="28"/>
        </w:rPr>
      </w:pPr>
      <w:r w:rsidRPr="001926F1">
        <w:rPr>
          <w:rStyle w:val="FontStyle162"/>
          <w:sz w:val="28"/>
          <w:szCs w:val="28"/>
        </w:rPr>
        <w:t>по Инсарск</w:t>
      </w:r>
      <w:r>
        <w:rPr>
          <w:rStyle w:val="FontStyle162"/>
          <w:sz w:val="28"/>
          <w:szCs w:val="28"/>
        </w:rPr>
        <w:t>ому муниципальному району, тыс.</w:t>
      </w:r>
      <w:r w:rsidRPr="001926F1">
        <w:rPr>
          <w:rStyle w:val="FontStyle162"/>
          <w:sz w:val="28"/>
          <w:szCs w:val="28"/>
        </w:rPr>
        <w:t>чел.</w:t>
      </w:r>
    </w:p>
    <w:p w:rsidR="00760789" w:rsidRPr="001926F1" w:rsidRDefault="00760789" w:rsidP="00760789">
      <w:pPr>
        <w:pStyle w:val="Style26"/>
        <w:widowControl/>
        <w:spacing w:before="24" w:line="240" w:lineRule="auto"/>
        <w:outlineLvl w:val="0"/>
        <w:rPr>
          <w:b/>
          <w:bCs/>
          <w:sz w:val="28"/>
          <w:szCs w:val="28"/>
        </w:rPr>
      </w:pPr>
    </w:p>
    <w:tbl>
      <w:tblPr>
        <w:tblW w:w="9356" w:type="dxa"/>
        <w:tblInd w:w="40" w:type="dxa"/>
        <w:tblLayout w:type="fixed"/>
        <w:tblCellMar>
          <w:left w:w="40" w:type="dxa"/>
          <w:right w:w="40" w:type="dxa"/>
        </w:tblCellMar>
        <w:tblLook w:val="0000"/>
      </w:tblPr>
      <w:tblGrid>
        <w:gridCol w:w="3402"/>
        <w:gridCol w:w="1560"/>
        <w:gridCol w:w="1559"/>
        <w:gridCol w:w="1417"/>
        <w:gridCol w:w="1418"/>
      </w:tblGrid>
      <w:tr w:rsidR="00760789" w:rsidRPr="001926F1" w:rsidTr="00043C26">
        <w:tc>
          <w:tcPr>
            <w:tcW w:w="3402" w:type="dxa"/>
            <w:tcBorders>
              <w:top w:val="single" w:sz="6" w:space="0" w:color="auto"/>
              <w:left w:val="single" w:sz="6" w:space="0" w:color="auto"/>
              <w:bottom w:val="single" w:sz="6" w:space="0" w:color="auto"/>
              <w:right w:val="single" w:sz="6" w:space="0" w:color="auto"/>
            </w:tcBorders>
          </w:tcPr>
          <w:p w:rsidR="00760789" w:rsidRPr="00B1264E" w:rsidRDefault="00760789" w:rsidP="00FE30F7">
            <w:pPr>
              <w:pStyle w:val="Style33"/>
              <w:widowControl/>
              <w:spacing w:line="240" w:lineRule="auto"/>
              <w:ind w:left="1483"/>
              <w:jc w:val="left"/>
              <w:rPr>
                <w:rStyle w:val="FontStyle166"/>
                <w:sz w:val="28"/>
                <w:szCs w:val="28"/>
              </w:rPr>
            </w:pPr>
            <w:r w:rsidRPr="00B1264E">
              <w:rPr>
                <w:rStyle w:val="FontStyle166"/>
                <w:sz w:val="28"/>
                <w:szCs w:val="28"/>
              </w:rPr>
              <w:t>Территория</w:t>
            </w:r>
          </w:p>
        </w:tc>
        <w:tc>
          <w:tcPr>
            <w:tcW w:w="1560" w:type="dxa"/>
            <w:tcBorders>
              <w:top w:val="single" w:sz="6" w:space="0" w:color="auto"/>
              <w:left w:val="single" w:sz="6"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pacing w:val="-20"/>
                <w:sz w:val="28"/>
                <w:szCs w:val="28"/>
              </w:rPr>
            </w:pPr>
            <w:r w:rsidRPr="00B1264E">
              <w:rPr>
                <w:rStyle w:val="FontStyle166"/>
                <w:spacing w:val="-20"/>
                <w:sz w:val="28"/>
                <w:szCs w:val="28"/>
              </w:rPr>
              <w:t>2016 г.</w:t>
            </w:r>
          </w:p>
        </w:tc>
        <w:tc>
          <w:tcPr>
            <w:tcW w:w="1559" w:type="dxa"/>
            <w:tcBorders>
              <w:top w:val="single" w:sz="6" w:space="0" w:color="auto"/>
              <w:left w:val="single" w:sz="6"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pacing w:val="-20"/>
                <w:sz w:val="28"/>
                <w:szCs w:val="28"/>
              </w:rPr>
            </w:pPr>
            <w:r w:rsidRPr="00B1264E">
              <w:rPr>
                <w:rStyle w:val="FontStyle166"/>
                <w:spacing w:val="-20"/>
                <w:sz w:val="28"/>
                <w:szCs w:val="28"/>
              </w:rPr>
              <w:t>2017 г.</w:t>
            </w:r>
          </w:p>
        </w:tc>
        <w:tc>
          <w:tcPr>
            <w:tcW w:w="1417" w:type="dxa"/>
            <w:tcBorders>
              <w:top w:val="single" w:sz="6" w:space="0" w:color="auto"/>
              <w:left w:val="single" w:sz="4"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pacing w:val="-20"/>
                <w:sz w:val="28"/>
                <w:szCs w:val="28"/>
              </w:rPr>
            </w:pPr>
            <w:r w:rsidRPr="00B1264E">
              <w:rPr>
                <w:rStyle w:val="FontStyle166"/>
                <w:spacing w:val="-20"/>
                <w:sz w:val="28"/>
                <w:szCs w:val="28"/>
              </w:rPr>
              <w:t>2018 г.</w:t>
            </w:r>
          </w:p>
        </w:tc>
        <w:tc>
          <w:tcPr>
            <w:tcW w:w="1418" w:type="dxa"/>
            <w:tcBorders>
              <w:top w:val="single" w:sz="6" w:space="0" w:color="auto"/>
              <w:left w:val="single" w:sz="4"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pacing w:val="-20"/>
                <w:sz w:val="28"/>
                <w:szCs w:val="28"/>
              </w:rPr>
            </w:pPr>
            <w:r w:rsidRPr="00B1264E">
              <w:rPr>
                <w:rStyle w:val="FontStyle166"/>
                <w:spacing w:val="-20"/>
                <w:sz w:val="28"/>
                <w:szCs w:val="28"/>
              </w:rPr>
              <w:t>2019 г.</w:t>
            </w:r>
          </w:p>
        </w:tc>
      </w:tr>
      <w:tr w:rsidR="00760789" w:rsidRPr="001926F1" w:rsidTr="00043C26">
        <w:tc>
          <w:tcPr>
            <w:tcW w:w="3402" w:type="dxa"/>
            <w:tcBorders>
              <w:top w:val="single" w:sz="6" w:space="0" w:color="auto"/>
              <w:left w:val="single" w:sz="6" w:space="0" w:color="auto"/>
              <w:bottom w:val="single" w:sz="6" w:space="0" w:color="auto"/>
              <w:right w:val="single" w:sz="6" w:space="0" w:color="auto"/>
            </w:tcBorders>
          </w:tcPr>
          <w:p w:rsidR="00760789" w:rsidRPr="00B1264E" w:rsidRDefault="00760789" w:rsidP="00FE30F7">
            <w:pPr>
              <w:pStyle w:val="Style33"/>
              <w:widowControl/>
              <w:spacing w:line="240" w:lineRule="auto"/>
              <w:jc w:val="left"/>
              <w:rPr>
                <w:rStyle w:val="FontStyle166"/>
                <w:sz w:val="28"/>
                <w:szCs w:val="28"/>
              </w:rPr>
            </w:pPr>
            <w:r w:rsidRPr="00B1264E">
              <w:rPr>
                <w:rStyle w:val="FontStyle166"/>
                <w:sz w:val="28"/>
                <w:szCs w:val="28"/>
              </w:rPr>
              <w:t>Инсарский муниципальный район</w:t>
            </w:r>
          </w:p>
        </w:tc>
        <w:tc>
          <w:tcPr>
            <w:tcW w:w="1560" w:type="dxa"/>
            <w:tcBorders>
              <w:top w:val="single" w:sz="6" w:space="0" w:color="auto"/>
              <w:left w:val="single" w:sz="6"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z w:val="28"/>
                <w:szCs w:val="28"/>
              </w:rPr>
            </w:pPr>
            <w:r w:rsidRPr="00B1264E">
              <w:rPr>
                <w:rStyle w:val="FontStyle166"/>
                <w:sz w:val="28"/>
                <w:szCs w:val="28"/>
              </w:rPr>
              <w:t>12,844</w:t>
            </w:r>
          </w:p>
        </w:tc>
        <w:tc>
          <w:tcPr>
            <w:tcW w:w="1559" w:type="dxa"/>
            <w:tcBorders>
              <w:top w:val="single" w:sz="6" w:space="0" w:color="auto"/>
              <w:left w:val="single" w:sz="6"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z w:val="28"/>
                <w:szCs w:val="28"/>
              </w:rPr>
            </w:pPr>
            <w:r w:rsidRPr="00B1264E">
              <w:rPr>
                <w:rStyle w:val="FontStyle166"/>
                <w:sz w:val="28"/>
                <w:szCs w:val="28"/>
              </w:rPr>
              <w:t>12,491</w:t>
            </w:r>
          </w:p>
        </w:tc>
        <w:tc>
          <w:tcPr>
            <w:tcW w:w="1417" w:type="dxa"/>
            <w:tcBorders>
              <w:top w:val="single" w:sz="6" w:space="0" w:color="auto"/>
              <w:left w:val="single" w:sz="4"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z w:val="28"/>
                <w:szCs w:val="28"/>
              </w:rPr>
            </w:pPr>
            <w:r w:rsidRPr="00B1264E">
              <w:rPr>
                <w:rStyle w:val="FontStyle166"/>
                <w:sz w:val="28"/>
                <w:szCs w:val="28"/>
              </w:rPr>
              <w:t>12,193</w:t>
            </w:r>
          </w:p>
        </w:tc>
        <w:tc>
          <w:tcPr>
            <w:tcW w:w="1418" w:type="dxa"/>
            <w:tcBorders>
              <w:top w:val="single" w:sz="6" w:space="0" w:color="auto"/>
              <w:left w:val="single" w:sz="4"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z w:val="28"/>
                <w:szCs w:val="28"/>
              </w:rPr>
            </w:pPr>
            <w:r w:rsidRPr="00B1264E">
              <w:rPr>
                <w:rStyle w:val="FontStyle166"/>
                <w:sz w:val="28"/>
                <w:szCs w:val="28"/>
              </w:rPr>
              <w:t>11,821</w:t>
            </w:r>
          </w:p>
        </w:tc>
      </w:tr>
      <w:tr w:rsidR="00760789" w:rsidRPr="001926F1" w:rsidTr="00043C26">
        <w:tc>
          <w:tcPr>
            <w:tcW w:w="3402" w:type="dxa"/>
            <w:tcBorders>
              <w:top w:val="single" w:sz="6" w:space="0" w:color="auto"/>
              <w:left w:val="single" w:sz="6" w:space="0" w:color="auto"/>
              <w:bottom w:val="single" w:sz="6" w:space="0" w:color="auto"/>
              <w:right w:val="single" w:sz="6" w:space="0" w:color="auto"/>
            </w:tcBorders>
          </w:tcPr>
          <w:p w:rsidR="00760789" w:rsidRPr="00B1264E" w:rsidRDefault="00760789" w:rsidP="00FE30F7">
            <w:pPr>
              <w:pStyle w:val="Style33"/>
              <w:widowControl/>
              <w:spacing w:line="240" w:lineRule="auto"/>
              <w:jc w:val="left"/>
              <w:rPr>
                <w:rStyle w:val="FontStyle166"/>
                <w:sz w:val="28"/>
                <w:szCs w:val="28"/>
              </w:rPr>
            </w:pPr>
            <w:r w:rsidRPr="00B1264E">
              <w:rPr>
                <w:rStyle w:val="FontStyle166"/>
                <w:sz w:val="28"/>
                <w:szCs w:val="28"/>
              </w:rPr>
              <w:t>Городское население</w:t>
            </w:r>
          </w:p>
        </w:tc>
        <w:tc>
          <w:tcPr>
            <w:tcW w:w="1560" w:type="dxa"/>
            <w:tcBorders>
              <w:top w:val="single" w:sz="6" w:space="0" w:color="auto"/>
              <w:left w:val="single" w:sz="6"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z w:val="28"/>
                <w:szCs w:val="28"/>
              </w:rPr>
            </w:pPr>
            <w:r w:rsidRPr="00B1264E">
              <w:rPr>
                <w:rStyle w:val="FontStyle166"/>
                <w:sz w:val="28"/>
                <w:szCs w:val="28"/>
              </w:rPr>
              <w:t>8,33</w:t>
            </w:r>
          </w:p>
        </w:tc>
        <w:tc>
          <w:tcPr>
            <w:tcW w:w="1559" w:type="dxa"/>
            <w:tcBorders>
              <w:top w:val="single" w:sz="6" w:space="0" w:color="auto"/>
              <w:left w:val="single" w:sz="6"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z w:val="28"/>
                <w:szCs w:val="28"/>
              </w:rPr>
            </w:pPr>
            <w:r w:rsidRPr="00B1264E">
              <w:rPr>
                <w:rStyle w:val="FontStyle166"/>
                <w:sz w:val="28"/>
                <w:szCs w:val="28"/>
              </w:rPr>
              <w:t>8,1</w:t>
            </w:r>
          </w:p>
        </w:tc>
        <w:tc>
          <w:tcPr>
            <w:tcW w:w="1417" w:type="dxa"/>
            <w:tcBorders>
              <w:top w:val="single" w:sz="6" w:space="0" w:color="auto"/>
              <w:left w:val="single" w:sz="4"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z w:val="28"/>
                <w:szCs w:val="28"/>
              </w:rPr>
            </w:pPr>
            <w:r w:rsidRPr="00B1264E">
              <w:rPr>
                <w:rStyle w:val="FontStyle166"/>
                <w:sz w:val="28"/>
                <w:szCs w:val="28"/>
              </w:rPr>
              <w:t>8,0</w:t>
            </w:r>
          </w:p>
        </w:tc>
        <w:tc>
          <w:tcPr>
            <w:tcW w:w="1418" w:type="dxa"/>
            <w:tcBorders>
              <w:top w:val="single" w:sz="6" w:space="0" w:color="auto"/>
              <w:left w:val="single" w:sz="4"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z w:val="28"/>
                <w:szCs w:val="28"/>
              </w:rPr>
            </w:pPr>
            <w:r w:rsidRPr="00B1264E">
              <w:rPr>
                <w:rStyle w:val="FontStyle166"/>
                <w:sz w:val="28"/>
                <w:szCs w:val="28"/>
              </w:rPr>
              <w:t>7,83</w:t>
            </w:r>
          </w:p>
        </w:tc>
      </w:tr>
      <w:tr w:rsidR="00760789" w:rsidRPr="001926F1" w:rsidTr="00043C26">
        <w:tc>
          <w:tcPr>
            <w:tcW w:w="3402" w:type="dxa"/>
            <w:tcBorders>
              <w:top w:val="single" w:sz="6" w:space="0" w:color="auto"/>
              <w:left w:val="single" w:sz="6" w:space="0" w:color="auto"/>
              <w:bottom w:val="single" w:sz="6" w:space="0" w:color="auto"/>
              <w:right w:val="single" w:sz="6" w:space="0" w:color="auto"/>
            </w:tcBorders>
          </w:tcPr>
          <w:p w:rsidR="00760789" w:rsidRPr="00B1264E" w:rsidRDefault="00760789" w:rsidP="00FE30F7">
            <w:pPr>
              <w:pStyle w:val="Style33"/>
              <w:widowControl/>
              <w:spacing w:line="240" w:lineRule="auto"/>
              <w:jc w:val="left"/>
              <w:rPr>
                <w:rStyle w:val="FontStyle166"/>
                <w:sz w:val="28"/>
                <w:szCs w:val="28"/>
              </w:rPr>
            </w:pPr>
            <w:r w:rsidRPr="00B1264E">
              <w:rPr>
                <w:rStyle w:val="FontStyle166"/>
                <w:sz w:val="28"/>
                <w:szCs w:val="28"/>
              </w:rPr>
              <w:t>Сельское население</w:t>
            </w:r>
          </w:p>
        </w:tc>
        <w:tc>
          <w:tcPr>
            <w:tcW w:w="1560" w:type="dxa"/>
            <w:tcBorders>
              <w:top w:val="single" w:sz="6" w:space="0" w:color="auto"/>
              <w:left w:val="single" w:sz="6"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z w:val="28"/>
                <w:szCs w:val="28"/>
              </w:rPr>
            </w:pPr>
            <w:r w:rsidRPr="00B1264E">
              <w:rPr>
                <w:rStyle w:val="FontStyle166"/>
                <w:sz w:val="28"/>
                <w:szCs w:val="28"/>
              </w:rPr>
              <w:t>4,51</w:t>
            </w:r>
          </w:p>
        </w:tc>
        <w:tc>
          <w:tcPr>
            <w:tcW w:w="1559" w:type="dxa"/>
            <w:tcBorders>
              <w:top w:val="single" w:sz="6" w:space="0" w:color="auto"/>
              <w:left w:val="single" w:sz="6"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z w:val="28"/>
                <w:szCs w:val="28"/>
              </w:rPr>
            </w:pPr>
            <w:r w:rsidRPr="00B1264E">
              <w:rPr>
                <w:rStyle w:val="FontStyle166"/>
                <w:sz w:val="28"/>
                <w:szCs w:val="28"/>
              </w:rPr>
              <w:t>4,3</w:t>
            </w:r>
          </w:p>
        </w:tc>
        <w:tc>
          <w:tcPr>
            <w:tcW w:w="1417" w:type="dxa"/>
            <w:tcBorders>
              <w:top w:val="single" w:sz="6" w:space="0" w:color="auto"/>
              <w:left w:val="single" w:sz="4"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z w:val="28"/>
                <w:szCs w:val="28"/>
              </w:rPr>
            </w:pPr>
            <w:r w:rsidRPr="00B1264E">
              <w:rPr>
                <w:rStyle w:val="FontStyle166"/>
                <w:sz w:val="28"/>
                <w:szCs w:val="28"/>
              </w:rPr>
              <w:t>4,2</w:t>
            </w:r>
          </w:p>
        </w:tc>
        <w:tc>
          <w:tcPr>
            <w:tcW w:w="1418" w:type="dxa"/>
            <w:tcBorders>
              <w:top w:val="single" w:sz="6" w:space="0" w:color="auto"/>
              <w:left w:val="single" w:sz="4" w:space="0" w:color="auto"/>
              <w:bottom w:val="single" w:sz="6" w:space="0" w:color="auto"/>
              <w:right w:val="single" w:sz="6" w:space="0" w:color="auto"/>
            </w:tcBorders>
          </w:tcPr>
          <w:p w:rsidR="00760789" w:rsidRPr="00B1264E" w:rsidRDefault="00760789" w:rsidP="00FE30F7">
            <w:pPr>
              <w:pStyle w:val="Style33"/>
              <w:widowControl/>
              <w:spacing w:line="240" w:lineRule="auto"/>
              <w:jc w:val="center"/>
              <w:rPr>
                <w:rStyle w:val="FontStyle166"/>
                <w:sz w:val="28"/>
                <w:szCs w:val="28"/>
              </w:rPr>
            </w:pPr>
            <w:r w:rsidRPr="00B1264E">
              <w:rPr>
                <w:rStyle w:val="FontStyle166"/>
                <w:sz w:val="28"/>
                <w:szCs w:val="28"/>
              </w:rPr>
              <w:t>3,99</w:t>
            </w:r>
          </w:p>
        </w:tc>
      </w:tr>
    </w:tbl>
    <w:p w:rsidR="00760789" w:rsidRDefault="00760789" w:rsidP="00760789">
      <w:pPr>
        <w:spacing w:after="0" w:line="240" w:lineRule="auto"/>
        <w:jc w:val="both"/>
        <w:rPr>
          <w:rFonts w:ascii="Times New Roman" w:hAnsi="Times New Roman" w:cs="Times New Roman"/>
          <w:sz w:val="28"/>
          <w:szCs w:val="28"/>
        </w:rPr>
      </w:pPr>
    </w:p>
    <w:p w:rsidR="00F26102" w:rsidRPr="00CC0BBD" w:rsidRDefault="00760789" w:rsidP="00052E86">
      <w:pPr>
        <w:pStyle w:val="a3"/>
        <w:tabs>
          <w:tab w:val="left" w:pos="4750"/>
        </w:tabs>
        <w:ind w:left="0" w:firstLine="709"/>
        <w:jc w:val="both"/>
        <w:rPr>
          <w:rStyle w:val="FontStyle162"/>
          <w:sz w:val="28"/>
          <w:szCs w:val="28"/>
        </w:rPr>
      </w:pPr>
      <w:r w:rsidRPr="00CC0BBD">
        <w:rPr>
          <w:rStyle w:val="FontStyle168"/>
          <w:sz w:val="28"/>
          <w:szCs w:val="28"/>
        </w:rPr>
        <w:t xml:space="preserve">За период 2016-2018 гг. численность населения Инсарского муниципального района сократилась на </w:t>
      </w:r>
      <w:r w:rsidR="00107E4F">
        <w:rPr>
          <w:rStyle w:val="FontStyle168"/>
          <w:sz w:val="28"/>
          <w:szCs w:val="28"/>
        </w:rPr>
        <w:t>7,7</w:t>
      </w:r>
      <w:r w:rsidRPr="00CC0BBD">
        <w:rPr>
          <w:rStyle w:val="FontStyle168"/>
          <w:sz w:val="28"/>
          <w:szCs w:val="28"/>
        </w:rPr>
        <w:t xml:space="preserve">%, при этом численность </w:t>
      </w:r>
      <w:r w:rsidRPr="00CC0BBD">
        <w:rPr>
          <w:rStyle w:val="FontStyle168"/>
          <w:sz w:val="28"/>
          <w:szCs w:val="28"/>
        </w:rPr>
        <w:lastRenderedPageBreak/>
        <w:t>уменьшилась как городского, так и сельских поселений. Сокращение численности населения связано с низкой рождаемостью и высокой смертностью</w:t>
      </w:r>
      <w:r w:rsidR="001B22BE" w:rsidRPr="00CC0BBD">
        <w:tab/>
      </w:r>
    </w:p>
    <w:p w:rsidR="00B1264E" w:rsidRDefault="00F26102"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году в районе родилось 90</w:t>
      </w:r>
      <w:r w:rsidR="001B22BE" w:rsidRPr="001B22BE">
        <w:rPr>
          <w:rFonts w:ascii="Times New Roman" w:hAnsi="Times New Roman" w:cs="Times New Roman"/>
          <w:sz w:val="28"/>
          <w:szCs w:val="28"/>
        </w:rPr>
        <w:t xml:space="preserve"> человек</w:t>
      </w:r>
      <w:r>
        <w:rPr>
          <w:rFonts w:ascii="Times New Roman" w:hAnsi="Times New Roman" w:cs="Times New Roman"/>
          <w:sz w:val="28"/>
          <w:szCs w:val="28"/>
        </w:rPr>
        <w:t xml:space="preserve">, умерло – 241, естественная убыль составила   -151 чел. </w:t>
      </w:r>
      <w:r w:rsidR="001B22BE" w:rsidRPr="001B22BE">
        <w:rPr>
          <w:rFonts w:ascii="Times New Roman" w:hAnsi="Times New Roman" w:cs="Times New Roman"/>
          <w:sz w:val="28"/>
          <w:szCs w:val="28"/>
        </w:rPr>
        <w:t xml:space="preserve"> </w:t>
      </w:r>
    </w:p>
    <w:p w:rsidR="00F26102" w:rsidRDefault="008E212E" w:rsidP="008E212E">
      <w:pPr>
        <w:spacing w:after="0" w:line="240" w:lineRule="auto"/>
        <w:ind w:firstLine="709"/>
        <w:jc w:val="right"/>
        <w:rPr>
          <w:rFonts w:ascii="Times New Roman" w:hAnsi="Times New Roman" w:cs="Times New Roman"/>
          <w:sz w:val="28"/>
          <w:szCs w:val="28"/>
        </w:rPr>
      </w:pPr>
      <w:r w:rsidRPr="008E212E">
        <w:rPr>
          <w:rFonts w:ascii="Times New Roman" w:hAnsi="Times New Roman" w:cs="Times New Roman"/>
          <w:sz w:val="28"/>
          <w:szCs w:val="28"/>
        </w:rPr>
        <w:t xml:space="preserve">Таблица </w:t>
      </w:r>
      <w:r w:rsidR="00043C26">
        <w:rPr>
          <w:rFonts w:ascii="Times New Roman" w:hAnsi="Times New Roman" w:cs="Times New Roman"/>
          <w:sz w:val="28"/>
          <w:szCs w:val="28"/>
        </w:rPr>
        <w:t>2</w:t>
      </w:r>
    </w:p>
    <w:p w:rsidR="00E60C6B" w:rsidRDefault="00E60C6B" w:rsidP="00E60C6B">
      <w:pPr>
        <w:pStyle w:val="Style26"/>
        <w:widowControl/>
        <w:tabs>
          <w:tab w:val="left" w:leader="underscore" w:pos="9384"/>
        </w:tabs>
        <w:spacing w:before="24" w:line="240" w:lineRule="auto"/>
        <w:outlineLvl w:val="0"/>
        <w:rPr>
          <w:rStyle w:val="FontStyle162"/>
          <w:sz w:val="28"/>
          <w:szCs w:val="28"/>
        </w:rPr>
      </w:pPr>
      <w:r>
        <w:rPr>
          <w:rStyle w:val="FontStyle162"/>
          <w:sz w:val="28"/>
          <w:szCs w:val="28"/>
        </w:rPr>
        <w:t>П</w:t>
      </w:r>
      <w:r w:rsidRPr="007A56FE">
        <w:rPr>
          <w:rStyle w:val="FontStyle162"/>
          <w:sz w:val="28"/>
          <w:szCs w:val="28"/>
        </w:rPr>
        <w:t>оказатели естественного движения</w:t>
      </w:r>
    </w:p>
    <w:p w:rsidR="00043C26" w:rsidRPr="00E60C6B" w:rsidRDefault="00E60C6B" w:rsidP="00043C26">
      <w:pPr>
        <w:pStyle w:val="Style26"/>
        <w:widowControl/>
        <w:tabs>
          <w:tab w:val="left" w:leader="underscore" w:pos="9384"/>
        </w:tabs>
        <w:spacing w:before="24" w:line="240" w:lineRule="auto"/>
        <w:outlineLvl w:val="0"/>
        <w:rPr>
          <w:b/>
          <w:bCs/>
          <w:sz w:val="28"/>
          <w:szCs w:val="28"/>
        </w:rPr>
      </w:pPr>
      <w:r w:rsidRPr="007A56FE">
        <w:rPr>
          <w:rStyle w:val="FontStyle162"/>
          <w:sz w:val="28"/>
          <w:szCs w:val="28"/>
        </w:rPr>
        <w:t>по Инсарскому муниципальному району, чел.</w:t>
      </w:r>
    </w:p>
    <w:p w:rsidR="00F26102" w:rsidRDefault="00CC0BBD" w:rsidP="008E212E">
      <w:pPr>
        <w:spacing w:after="0" w:line="240" w:lineRule="auto"/>
        <w:jc w:val="center"/>
        <w:rPr>
          <w:rFonts w:ascii="Times New Roman" w:hAnsi="Times New Roman" w:cs="Times New Roman"/>
          <w:sz w:val="28"/>
          <w:szCs w:val="28"/>
        </w:rPr>
      </w:pPr>
      <w:r w:rsidRPr="00CC0BBD">
        <w:rPr>
          <w:rFonts w:ascii="Times New Roman" w:hAnsi="Times New Roman" w:cs="Times New Roman"/>
          <w:noProof/>
          <w:sz w:val="28"/>
          <w:szCs w:val="28"/>
          <w:lang w:eastAsia="ru-RU"/>
        </w:rPr>
        <w:drawing>
          <wp:inline distT="0" distB="0" distL="0" distR="0">
            <wp:extent cx="5451447" cy="3085106"/>
            <wp:effectExtent l="19050" t="0" r="15903" b="994"/>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264E" w:rsidRDefault="00B1264E" w:rsidP="008E212E">
      <w:pPr>
        <w:spacing w:after="0" w:line="240" w:lineRule="auto"/>
        <w:jc w:val="both"/>
        <w:rPr>
          <w:rFonts w:ascii="Times New Roman" w:hAnsi="Times New Roman" w:cs="Times New Roman"/>
          <w:sz w:val="28"/>
          <w:szCs w:val="28"/>
        </w:rPr>
      </w:pPr>
    </w:p>
    <w:p w:rsidR="00760789" w:rsidRDefault="00760789" w:rsidP="00052E86">
      <w:pPr>
        <w:spacing w:after="0" w:line="240" w:lineRule="auto"/>
        <w:ind w:firstLine="709"/>
        <w:jc w:val="both"/>
        <w:rPr>
          <w:rFonts w:ascii="Times New Roman" w:hAnsi="Times New Roman" w:cs="Times New Roman"/>
          <w:sz w:val="28"/>
          <w:szCs w:val="28"/>
        </w:rPr>
      </w:pPr>
      <w:r>
        <w:rPr>
          <w:rStyle w:val="FontStyle168"/>
          <w:rFonts w:eastAsia="Calibri"/>
          <w:sz w:val="28"/>
          <w:szCs w:val="28"/>
        </w:rPr>
        <w:t>Н</w:t>
      </w:r>
      <w:r w:rsidRPr="00385B36">
        <w:rPr>
          <w:rStyle w:val="FontStyle168"/>
          <w:rFonts w:eastAsia="Calibri"/>
          <w:sz w:val="28"/>
          <w:szCs w:val="28"/>
        </w:rPr>
        <w:t>а формирование численности населения оказывают влияние ми</w:t>
      </w:r>
      <w:r>
        <w:rPr>
          <w:rStyle w:val="FontStyle168"/>
          <w:rFonts w:eastAsia="Calibri"/>
          <w:sz w:val="28"/>
          <w:szCs w:val="28"/>
        </w:rPr>
        <w:t>грационные процессы</w:t>
      </w:r>
      <w:r>
        <w:rPr>
          <w:rStyle w:val="FontStyle168"/>
          <w:sz w:val="28"/>
          <w:szCs w:val="28"/>
        </w:rPr>
        <w:t xml:space="preserve">. </w:t>
      </w:r>
      <w:r w:rsidR="00F26102">
        <w:rPr>
          <w:rFonts w:ascii="Times New Roman" w:hAnsi="Times New Roman" w:cs="Times New Roman"/>
          <w:sz w:val="28"/>
          <w:szCs w:val="28"/>
        </w:rPr>
        <w:t xml:space="preserve">По итогам 2018 года </w:t>
      </w:r>
      <w:r w:rsidR="001B22BE" w:rsidRPr="001B22BE">
        <w:rPr>
          <w:rFonts w:ascii="Times New Roman" w:hAnsi="Times New Roman" w:cs="Times New Roman"/>
          <w:sz w:val="28"/>
          <w:szCs w:val="28"/>
        </w:rPr>
        <w:t xml:space="preserve">прибыло </w:t>
      </w:r>
      <w:r w:rsidR="00F26102">
        <w:rPr>
          <w:rFonts w:ascii="Times New Roman" w:hAnsi="Times New Roman" w:cs="Times New Roman"/>
          <w:sz w:val="28"/>
          <w:szCs w:val="28"/>
        </w:rPr>
        <w:t>в район</w:t>
      </w:r>
      <w:r w:rsidR="001B22BE" w:rsidRPr="001B22BE">
        <w:rPr>
          <w:rFonts w:ascii="Times New Roman" w:hAnsi="Times New Roman" w:cs="Times New Roman"/>
          <w:sz w:val="28"/>
          <w:szCs w:val="28"/>
        </w:rPr>
        <w:t xml:space="preserve"> </w:t>
      </w:r>
      <w:r w:rsidR="00F26102">
        <w:rPr>
          <w:rFonts w:ascii="Times New Roman" w:hAnsi="Times New Roman" w:cs="Times New Roman"/>
          <w:sz w:val="28"/>
          <w:szCs w:val="28"/>
        </w:rPr>
        <w:t>215 человек, выбыло – 443, м</w:t>
      </w:r>
      <w:r w:rsidR="001B22BE" w:rsidRPr="001B22BE">
        <w:rPr>
          <w:rFonts w:ascii="Times New Roman" w:hAnsi="Times New Roman" w:cs="Times New Roman"/>
          <w:sz w:val="28"/>
          <w:szCs w:val="28"/>
        </w:rPr>
        <w:t xml:space="preserve">играционная убыль составила </w:t>
      </w:r>
      <w:r w:rsidR="00F26102">
        <w:rPr>
          <w:rFonts w:ascii="Times New Roman" w:hAnsi="Times New Roman" w:cs="Times New Roman"/>
          <w:sz w:val="28"/>
          <w:szCs w:val="28"/>
        </w:rPr>
        <w:t xml:space="preserve">   </w:t>
      </w:r>
      <w:r w:rsidR="001B22BE" w:rsidRPr="001B22BE">
        <w:rPr>
          <w:rFonts w:ascii="Times New Roman" w:hAnsi="Times New Roman" w:cs="Times New Roman"/>
          <w:sz w:val="28"/>
          <w:szCs w:val="28"/>
        </w:rPr>
        <w:t>-</w:t>
      </w:r>
      <w:r w:rsidR="00F26102">
        <w:rPr>
          <w:rFonts w:ascii="Times New Roman" w:hAnsi="Times New Roman" w:cs="Times New Roman"/>
          <w:sz w:val="28"/>
          <w:szCs w:val="28"/>
        </w:rPr>
        <w:t>228</w:t>
      </w:r>
      <w:r w:rsidR="001B22BE" w:rsidRPr="001B22BE">
        <w:rPr>
          <w:rFonts w:ascii="Times New Roman" w:hAnsi="Times New Roman" w:cs="Times New Roman"/>
          <w:sz w:val="28"/>
          <w:szCs w:val="28"/>
        </w:rPr>
        <w:t xml:space="preserve"> человек.  </w:t>
      </w:r>
    </w:p>
    <w:p w:rsidR="00E60C6B" w:rsidRPr="001B22BE" w:rsidRDefault="00760789" w:rsidP="00760789">
      <w:pPr>
        <w:spacing w:after="0" w:line="240" w:lineRule="auto"/>
        <w:ind w:firstLine="709"/>
        <w:jc w:val="right"/>
        <w:rPr>
          <w:rFonts w:ascii="Times New Roman" w:hAnsi="Times New Roman" w:cs="Times New Roman"/>
          <w:sz w:val="28"/>
          <w:szCs w:val="28"/>
        </w:rPr>
      </w:pPr>
      <w:r w:rsidRPr="008E212E">
        <w:rPr>
          <w:rFonts w:ascii="Times New Roman" w:hAnsi="Times New Roman" w:cs="Times New Roman"/>
          <w:sz w:val="28"/>
          <w:szCs w:val="28"/>
        </w:rPr>
        <w:t xml:space="preserve">Таблица </w:t>
      </w:r>
      <w:r w:rsidR="00043C26">
        <w:rPr>
          <w:rFonts w:ascii="Times New Roman" w:hAnsi="Times New Roman" w:cs="Times New Roman"/>
          <w:sz w:val="28"/>
          <w:szCs w:val="28"/>
        </w:rPr>
        <w:t>3</w:t>
      </w:r>
    </w:p>
    <w:p w:rsidR="00E60C6B" w:rsidRDefault="00E60C6B" w:rsidP="00E60C6B">
      <w:pPr>
        <w:pStyle w:val="Style26"/>
        <w:widowControl/>
        <w:spacing w:before="19" w:line="240" w:lineRule="auto"/>
        <w:outlineLvl w:val="0"/>
        <w:rPr>
          <w:rStyle w:val="FontStyle162"/>
          <w:sz w:val="28"/>
          <w:szCs w:val="28"/>
        </w:rPr>
      </w:pPr>
      <w:r>
        <w:rPr>
          <w:rStyle w:val="FontStyle162"/>
          <w:sz w:val="28"/>
          <w:szCs w:val="28"/>
        </w:rPr>
        <w:t>И</w:t>
      </w:r>
      <w:r w:rsidRPr="009D59E8">
        <w:rPr>
          <w:rStyle w:val="FontStyle162"/>
          <w:sz w:val="28"/>
          <w:szCs w:val="28"/>
        </w:rPr>
        <w:t xml:space="preserve">тоги миграции населения по </w:t>
      </w:r>
    </w:p>
    <w:p w:rsidR="00043C26" w:rsidRPr="00E60C6B" w:rsidRDefault="00E60C6B" w:rsidP="00481399">
      <w:pPr>
        <w:pStyle w:val="Style26"/>
        <w:widowControl/>
        <w:spacing w:before="19" w:line="240" w:lineRule="auto"/>
        <w:outlineLvl w:val="0"/>
        <w:rPr>
          <w:b/>
          <w:bCs/>
          <w:sz w:val="28"/>
          <w:szCs w:val="28"/>
        </w:rPr>
      </w:pPr>
      <w:r w:rsidRPr="009D59E8">
        <w:rPr>
          <w:rStyle w:val="FontStyle162"/>
          <w:sz w:val="28"/>
          <w:szCs w:val="28"/>
        </w:rPr>
        <w:t xml:space="preserve">Инсарскому </w:t>
      </w:r>
      <w:r>
        <w:rPr>
          <w:rStyle w:val="FontStyle162"/>
          <w:sz w:val="28"/>
          <w:szCs w:val="28"/>
        </w:rPr>
        <w:t xml:space="preserve">муниципальному </w:t>
      </w:r>
      <w:r w:rsidRPr="009D59E8">
        <w:rPr>
          <w:rStyle w:val="FontStyle162"/>
          <w:sz w:val="28"/>
          <w:szCs w:val="28"/>
        </w:rPr>
        <w:t>району, чел.</w:t>
      </w:r>
    </w:p>
    <w:p w:rsidR="001B22BE" w:rsidRDefault="00E60C6B" w:rsidP="00043C26">
      <w:pPr>
        <w:spacing w:line="360" w:lineRule="auto"/>
        <w:jc w:val="center"/>
        <w:rPr>
          <w:sz w:val="28"/>
          <w:szCs w:val="28"/>
        </w:rPr>
      </w:pPr>
      <w:r w:rsidRPr="00E60C6B">
        <w:rPr>
          <w:noProof/>
          <w:sz w:val="28"/>
          <w:szCs w:val="28"/>
          <w:lang w:eastAsia="ru-RU"/>
        </w:rPr>
        <w:drawing>
          <wp:inline distT="0" distB="0" distL="0" distR="0">
            <wp:extent cx="5523010" cy="2941982"/>
            <wp:effectExtent l="19050" t="0" r="2054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3C26" w:rsidRDefault="001B22BE" w:rsidP="00052E86">
      <w:pPr>
        <w:pStyle w:val="Style17"/>
        <w:widowControl/>
        <w:spacing w:line="240" w:lineRule="auto"/>
        <w:ind w:firstLine="709"/>
        <w:rPr>
          <w:rStyle w:val="FontStyle168"/>
          <w:sz w:val="28"/>
          <w:szCs w:val="28"/>
        </w:rPr>
      </w:pPr>
      <w:r w:rsidRPr="001926F1">
        <w:rPr>
          <w:rStyle w:val="FontStyle168"/>
          <w:sz w:val="28"/>
          <w:szCs w:val="28"/>
        </w:rPr>
        <w:lastRenderedPageBreak/>
        <w:t xml:space="preserve">В области демографии наблюдается естественная убыль населения, которая происходит за счет низкой рождаемости, высокого уровня смертности и миграционной убыли. Снижается доля населения моложе трудоспособного возраста, увеличивается доля граждан старше трудоспособного возраста. </w:t>
      </w:r>
    </w:p>
    <w:p w:rsidR="00A90FEA" w:rsidRDefault="00043C26" w:rsidP="00052E86">
      <w:pPr>
        <w:pStyle w:val="Style17"/>
        <w:widowControl/>
        <w:spacing w:line="240" w:lineRule="auto"/>
        <w:ind w:firstLine="709"/>
        <w:rPr>
          <w:color w:val="000000"/>
          <w:sz w:val="28"/>
          <w:szCs w:val="28"/>
        </w:rPr>
      </w:pPr>
      <w:r w:rsidRPr="001926F1">
        <w:rPr>
          <w:sz w:val="28"/>
          <w:szCs w:val="28"/>
          <w:lang w:eastAsia="ar-SA"/>
        </w:rPr>
        <w:t>В составе Инсарского муниципального района насчитывается 33 населенных пункта, объединенных в 1</w:t>
      </w:r>
      <w:r w:rsidR="008B5316">
        <w:rPr>
          <w:sz w:val="28"/>
          <w:szCs w:val="28"/>
          <w:lang w:eastAsia="ar-SA"/>
        </w:rPr>
        <w:t>3</w:t>
      </w:r>
      <w:r w:rsidRPr="001926F1">
        <w:rPr>
          <w:sz w:val="28"/>
          <w:szCs w:val="28"/>
          <w:lang w:eastAsia="ar-SA"/>
        </w:rPr>
        <w:t xml:space="preserve"> сельских поселений и 1 городское  поселение Инсар.</w:t>
      </w:r>
      <w:r w:rsidRPr="001926F1">
        <w:rPr>
          <w:sz w:val="28"/>
          <w:szCs w:val="28"/>
        </w:rPr>
        <w:t xml:space="preserve"> </w:t>
      </w:r>
      <w:r w:rsidR="008B5316" w:rsidRPr="001926F1">
        <w:rPr>
          <w:sz w:val="28"/>
          <w:szCs w:val="28"/>
        </w:rPr>
        <w:t>Административным центром является город Инсар.</w:t>
      </w:r>
      <w:r w:rsidR="008B5316">
        <w:rPr>
          <w:sz w:val="28"/>
          <w:szCs w:val="28"/>
        </w:rPr>
        <w:t xml:space="preserve"> В 2018 году 3 сельских поселения – Новлейское, Староверхисское, Яндовищенское, были объединены в новое сельское поселение – Нововерхисское. </w:t>
      </w:r>
      <w:r w:rsidR="00EF7868">
        <w:rPr>
          <w:sz w:val="28"/>
          <w:szCs w:val="28"/>
        </w:rPr>
        <w:t>В 2019 году будет п</w:t>
      </w:r>
      <w:r w:rsidR="00EF7868" w:rsidRPr="00B601A6">
        <w:rPr>
          <w:color w:val="000000"/>
          <w:sz w:val="28"/>
          <w:szCs w:val="28"/>
        </w:rPr>
        <w:t>родолж</w:t>
      </w:r>
      <w:r w:rsidR="00EF7868">
        <w:rPr>
          <w:color w:val="000000"/>
          <w:sz w:val="28"/>
          <w:szCs w:val="28"/>
        </w:rPr>
        <w:t>ен</w:t>
      </w:r>
      <w:r w:rsidR="00EF7868" w:rsidRPr="00B601A6">
        <w:rPr>
          <w:color w:val="000000"/>
          <w:sz w:val="28"/>
          <w:szCs w:val="28"/>
        </w:rPr>
        <w:t xml:space="preserve">  процесс преобразования путем объединения (укрупнения) четырех сельских поселений: Шадымо-Рыскинское,</w:t>
      </w:r>
      <w:r w:rsidR="00EF7868">
        <w:rPr>
          <w:color w:val="000000"/>
          <w:sz w:val="28"/>
          <w:szCs w:val="28"/>
        </w:rPr>
        <w:t xml:space="preserve"> </w:t>
      </w:r>
      <w:r w:rsidR="00EF7868" w:rsidRPr="00B601A6">
        <w:rPr>
          <w:color w:val="000000"/>
          <w:sz w:val="28"/>
          <w:szCs w:val="28"/>
        </w:rPr>
        <w:t>Языково-Пятинское, Сиалеевско-Пят</w:t>
      </w:r>
      <w:r w:rsidR="00107E4F">
        <w:rPr>
          <w:color w:val="000000"/>
          <w:sz w:val="28"/>
          <w:szCs w:val="28"/>
        </w:rPr>
        <w:t xml:space="preserve">инское, Нижневязерское в </w:t>
      </w:r>
      <w:r w:rsidR="00107E4F" w:rsidRPr="00B601A6">
        <w:rPr>
          <w:color w:val="000000"/>
          <w:sz w:val="28"/>
          <w:szCs w:val="28"/>
        </w:rPr>
        <w:t>Сиалеевско-Пят</w:t>
      </w:r>
      <w:r w:rsidR="00107E4F">
        <w:rPr>
          <w:color w:val="000000"/>
          <w:sz w:val="28"/>
          <w:szCs w:val="28"/>
        </w:rPr>
        <w:t>инское сельское поселение.</w:t>
      </w:r>
    </w:p>
    <w:p w:rsidR="00EF7868" w:rsidRDefault="00043C26" w:rsidP="00052E86">
      <w:pPr>
        <w:pStyle w:val="Style17"/>
        <w:widowControl/>
        <w:spacing w:line="240" w:lineRule="auto"/>
        <w:ind w:firstLine="709"/>
        <w:rPr>
          <w:sz w:val="28"/>
          <w:szCs w:val="28"/>
        </w:rPr>
      </w:pPr>
      <w:r w:rsidRPr="00E266B7">
        <w:rPr>
          <w:sz w:val="28"/>
          <w:szCs w:val="28"/>
          <w:lang w:eastAsia="ar-SA"/>
        </w:rPr>
        <w:t xml:space="preserve">Экономика района сочетает  агропромышленный и промышленный секторы. В структуре материального производства роль </w:t>
      </w:r>
      <w:r w:rsidR="00EF7868" w:rsidRPr="00E266B7">
        <w:rPr>
          <w:sz w:val="28"/>
          <w:szCs w:val="28"/>
          <w:lang w:eastAsia="ar-SA"/>
        </w:rPr>
        <w:t>промышленного сектора</w:t>
      </w:r>
      <w:r w:rsidRPr="00E266B7">
        <w:rPr>
          <w:sz w:val="28"/>
          <w:szCs w:val="28"/>
          <w:lang w:eastAsia="ar-SA"/>
        </w:rPr>
        <w:t xml:space="preserve"> превышает значение </w:t>
      </w:r>
      <w:r w:rsidR="00EF7868">
        <w:rPr>
          <w:sz w:val="28"/>
          <w:szCs w:val="28"/>
          <w:lang w:eastAsia="ar-SA"/>
        </w:rPr>
        <w:t>агропромышленного комплекса</w:t>
      </w:r>
      <w:r w:rsidRPr="00E266B7">
        <w:rPr>
          <w:sz w:val="28"/>
          <w:szCs w:val="28"/>
          <w:lang w:eastAsia="ar-SA"/>
        </w:rPr>
        <w:t xml:space="preserve">. </w:t>
      </w:r>
    </w:p>
    <w:p w:rsidR="00E14DA2" w:rsidRDefault="00EF7868" w:rsidP="00052E86">
      <w:pPr>
        <w:spacing w:after="0" w:line="240" w:lineRule="auto"/>
        <w:ind w:firstLine="709"/>
        <w:jc w:val="both"/>
        <w:rPr>
          <w:rFonts w:ascii="Times New Roman" w:hAnsi="Times New Roman"/>
          <w:sz w:val="28"/>
          <w:szCs w:val="28"/>
        </w:rPr>
      </w:pPr>
      <w:r w:rsidRPr="00404D36">
        <w:rPr>
          <w:rFonts w:ascii="Times New Roman" w:hAnsi="Times New Roman"/>
          <w:sz w:val="28"/>
          <w:szCs w:val="28"/>
        </w:rPr>
        <w:t>Промышленным производством и отгруз</w:t>
      </w:r>
      <w:r w:rsidR="00A90FEA">
        <w:rPr>
          <w:rFonts w:ascii="Times New Roman" w:hAnsi="Times New Roman"/>
          <w:sz w:val="28"/>
          <w:szCs w:val="28"/>
        </w:rPr>
        <w:t>кой продукции</w:t>
      </w:r>
      <w:r>
        <w:rPr>
          <w:rFonts w:ascii="Times New Roman" w:hAnsi="Times New Roman"/>
          <w:sz w:val="28"/>
          <w:szCs w:val="28"/>
        </w:rPr>
        <w:t xml:space="preserve"> в районе занимаются 4</w:t>
      </w:r>
      <w:r w:rsidRPr="00404D36">
        <w:rPr>
          <w:rFonts w:ascii="Times New Roman" w:hAnsi="Times New Roman"/>
          <w:sz w:val="28"/>
          <w:szCs w:val="28"/>
        </w:rPr>
        <w:t xml:space="preserve"> предприяти</w:t>
      </w:r>
      <w:r>
        <w:rPr>
          <w:rFonts w:ascii="Times New Roman" w:hAnsi="Times New Roman"/>
          <w:sz w:val="28"/>
          <w:szCs w:val="28"/>
        </w:rPr>
        <w:t>я</w:t>
      </w:r>
      <w:r w:rsidRPr="00404D36">
        <w:rPr>
          <w:rFonts w:ascii="Times New Roman" w:hAnsi="Times New Roman"/>
          <w:sz w:val="28"/>
          <w:szCs w:val="28"/>
        </w:rPr>
        <w:t xml:space="preserve"> различных форм собственности, ими </w:t>
      </w:r>
      <w:r w:rsidR="00B62737">
        <w:rPr>
          <w:rFonts w:ascii="Times New Roman" w:hAnsi="Times New Roman"/>
          <w:sz w:val="28"/>
          <w:szCs w:val="28"/>
        </w:rPr>
        <w:t xml:space="preserve">в 2018 г. </w:t>
      </w:r>
      <w:r w:rsidRPr="00404D36">
        <w:rPr>
          <w:rFonts w:ascii="Times New Roman" w:hAnsi="Times New Roman"/>
          <w:sz w:val="28"/>
          <w:szCs w:val="28"/>
        </w:rPr>
        <w:t xml:space="preserve">произведено и отгружено продукции на </w:t>
      </w:r>
      <w:r>
        <w:rPr>
          <w:rFonts w:ascii="Times New Roman" w:hAnsi="Times New Roman"/>
          <w:sz w:val="28"/>
          <w:szCs w:val="28"/>
        </w:rPr>
        <w:t>2,9</w:t>
      </w:r>
      <w:r w:rsidRPr="00404D36">
        <w:rPr>
          <w:rFonts w:ascii="Times New Roman" w:hAnsi="Times New Roman"/>
          <w:sz w:val="28"/>
          <w:szCs w:val="28"/>
        </w:rPr>
        <w:t xml:space="preserve"> мл</w:t>
      </w:r>
      <w:r>
        <w:rPr>
          <w:rFonts w:ascii="Times New Roman" w:hAnsi="Times New Roman"/>
          <w:sz w:val="28"/>
          <w:szCs w:val="28"/>
        </w:rPr>
        <w:t>рд</w:t>
      </w:r>
      <w:r w:rsidR="00E14DA2">
        <w:rPr>
          <w:rFonts w:ascii="Times New Roman" w:hAnsi="Times New Roman"/>
          <w:sz w:val="28"/>
          <w:szCs w:val="28"/>
        </w:rPr>
        <w:t>. рублей – э</w:t>
      </w:r>
      <w:r w:rsidR="00E14DA2">
        <w:rPr>
          <w:rFonts w:ascii="Times New Roman" w:hAnsi="Times New Roman" w:cs="Times New Roman"/>
          <w:sz w:val="28"/>
          <w:szCs w:val="28"/>
        </w:rPr>
        <w:t>то на 13%</w:t>
      </w:r>
      <w:r w:rsidR="00E14DA2" w:rsidRPr="00C951AD">
        <w:rPr>
          <w:rFonts w:ascii="Times New Roman" w:hAnsi="Times New Roman" w:cs="Times New Roman"/>
          <w:sz w:val="28"/>
          <w:szCs w:val="28"/>
        </w:rPr>
        <w:t xml:space="preserve"> превышает показатели 2017 года. Следует отметить, что </w:t>
      </w:r>
      <w:r w:rsidR="00E14DA2">
        <w:rPr>
          <w:rFonts w:ascii="Times New Roman" w:hAnsi="Times New Roman" w:cs="Times New Roman"/>
          <w:sz w:val="28"/>
          <w:szCs w:val="28"/>
        </w:rPr>
        <w:t>эти</w:t>
      </w:r>
      <w:r w:rsidR="00E14DA2" w:rsidRPr="00C951AD">
        <w:rPr>
          <w:rFonts w:ascii="Times New Roman" w:hAnsi="Times New Roman" w:cs="Times New Roman"/>
          <w:sz w:val="28"/>
          <w:szCs w:val="28"/>
        </w:rPr>
        <w:t xml:space="preserve"> цифры превышают республика</w:t>
      </w:r>
      <w:r w:rsidR="00E14DA2">
        <w:rPr>
          <w:rFonts w:ascii="Times New Roman" w:hAnsi="Times New Roman" w:cs="Times New Roman"/>
          <w:sz w:val="28"/>
          <w:szCs w:val="28"/>
        </w:rPr>
        <w:t>нские показатели на 2,4%</w:t>
      </w:r>
      <w:r w:rsidR="00E14DA2" w:rsidRPr="00C951AD">
        <w:rPr>
          <w:rFonts w:ascii="Times New Roman" w:hAnsi="Times New Roman" w:cs="Times New Roman"/>
          <w:sz w:val="28"/>
          <w:szCs w:val="28"/>
        </w:rPr>
        <w:t>.</w:t>
      </w:r>
    </w:p>
    <w:p w:rsidR="00E14DA2" w:rsidRDefault="00614CA1" w:rsidP="00052E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Основную долю – </w:t>
      </w:r>
      <w:r w:rsidR="00B62737" w:rsidRPr="00B62737">
        <w:rPr>
          <w:rFonts w:ascii="Times New Roman" w:hAnsi="Times New Roman"/>
          <w:sz w:val="28"/>
          <w:szCs w:val="28"/>
        </w:rPr>
        <w:t xml:space="preserve">более </w:t>
      </w:r>
      <w:r w:rsidR="00B62737">
        <w:rPr>
          <w:rFonts w:ascii="Times New Roman" w:hAnsi="Times New Roman"/>
          <w:sz w:val="28"/>
          <w:szCs w:val="28"/>
        </w:rPr>
        <w:t>72</w:t>
      </w:r>
      <w:r w:rsidR="00A90FEA">
        <w:rPr>
          <w:rFonts w:ascii="Times New Roman" w:hAnsi="Times New Roman"/>
          <w:sz w:val="28"/>
          <w:szCs w:val="28"/>
        </w:rPr>
        <w:t>%</w:t>
      </w:r>
      <w:r w:rsidR="00B62737" w:rsidRPr="00B62737">
        <w:rPr>
          <w:rFonts w:ascii="Times New Roman" w:hAnsi="Times New Roman"/>
          <w:sz w:val="28"/>
          <w:szCs w:val="28"/>
        </w:rPr>
        <w:t xml:space="preserve"> в общем объеме отгруженной продукции по району занимает  продукция, произведенн</w:t>
      </w:r>
      <w:r w:rsidR="00A90FEA">
        <w:rPr>
          <w:rFonts w:ascii="Times New Roman" w:hAnsi="Times New Roman"/>
          <w:sz w:val="28"/>
          <w:szCs w:val="28"/>
        </w:rPr>
        <w:t xml:space="preserve">ая </w:t>
      </w:r>
      <w:r w:rsidR="00B62737" w:rsidRPr="00B62737">
        <w:rPr>
          <w:rFonts w:ascii="Times New Roman" w:hAnsi="Times New Roman"/>
          <w:sz w:val="28"/>
          <w:szCs w:val="28"/>
        </w:rPr>
        <w:t>ООО «СЗ «Сармич»</w:t>
      </w:r>
      <w:r w:rsidR="00B62737">
        <w:rPr>
          <w:rFonts w:ascii="Times New Roman" w:hAnsi="Times New Roman"/>
          <w:sz w:val="28"/>
          <w:szCs w:val="28"/>
        </w:rPr>
        <w:t xml:space="preserve">, </w:t>
      </w:r>
      <w:r w:rsidR="00B62737" w:rsidRPr="00B62737">
        <w:rPr>
          <w:rFonts w:ascii="Times New Roman" w:hAnsi="Times New Roman"/>
          <w:sz w:val="28"/>
          <w:szCs w:val="28"/>
        </w:rPr>
        <w:t xml:space="preserve"> </w:t>
      </w:r>
      <w:r w:rsidR="00A90FEA">
        <w:rPr>
          <w:rFonts w:ascii="Times New Roman" w:hAnsi="Times New Roman"/>
          <w:sz w:val="28"/>
          <w:szCs w:val="28"/>
        </w:rPr>
        <w:t xml:space="preserve">16,2% - </w:t>
      </w:r>
      <w:r w:rsidR="00B62737">
        <w:rPr>
          <w:rFonts w:ascii="Times New Roman" w:hAnsi="Times New Roman"/>
          <w:sz w:val="28"/>
          <w:szCs w:val="28"/>
        </w:rPr>
        <w:t>АО «Неон, 10,1% - ООО «Ксенон»</w:t>
      </w:r>
      <w:r w:rsidR="00A90FEA">
        <w:rPr>
          <w:rFonts w:ascii="Times New Roman" w:hAnsi="Times New Roman"/>
          <w:sz w:val="28"/>
          <w:szCs w:val="28"/>
        </w:rPr>
        <w:t xml:space="preserve">, 1,5% - </w:t>
      </w:r>
      <w:r w:rsidR="00B62737">
        <w:rPr>
          <w:rFonts w:ascii="Times New Roman" w:hAnsi="Times New Roman"/>
          <w:sz w:val="28"/>
          <w:szCs w:val="28"/>
        </w:rPr>
        <w:t>МУП Инсарского муниципального района «Энергосервис».</w:t>
      </w:r>
      <w:r w:rsidR="00E14DA2">
        <w:rPr>
          <w:rFonts w:ascii="Times New Roman" w:hAnsi="Times New Roman"/>
          <w:sz w:val="28"/>
          <w:szCs w:val="28"/>
        </w:rPr>
        <w:t xml:space="preserve"> </w:t>
      </w:r>
    </w:p>
    <w:p w:rsidR="00E14DA2" w:rsidRPr="00C951AD" w:rsidRDefault="00E14DA2" w:rsidP="00052E86">
      <w:pPr>
        <w:pStyle w:val="ad"/>
        <w:ind w:firstLine="709"/>
        <w:jc w:val="both"/>
        <w:rPr>
          <w:rFonts w:ascii="Times New Roman" w:hAnsi="Times New Roman" w:cs="Times New Roman"/>
          <w:sz w:val="28"/>
          <w:szCs w:val="28"/>
        </w:rPr>
      </w:pPr>
      <w:r w:rsidRPr="00C951AD">
        <w:rPr>
          <w:rFonts w:ascii="Times New Roman" w:hAnsi="Times New Roman" w:cs="Times New Roman"/>
          <w:sz w:val="28"/>
          <w:szCs w:val="28"/>
        </w:rPr>
        <w:t>«Сыроваренный завод «Сармич» – это не только нынешнее лицо инсарской промышленност</w:t>
      </w:r>
      <w:r>
        <w:rPr>
          <w:rFonts w:ascii="Times New Roman" w:hAnsi="Times New Roman" w:cs="Times New Roman"/>
          <w:sz w:val="28"/>
          <w:szCs w:val="28"/>
        </w:rPr>
        <w:t>и, но и ее завтрашний день и</w:t>
      </w:r>
      <w:r w:rsidRPr="00C951AD">
        <w:rPr>
          <w:rFonts w:ascii="Times New Roman" w:hAnsi="Times New Roman" w:cs="Times New Roman"/>
          <w:sz w:val="28"/>
          <w:szCs w:val="28"/>
        </w:rPr>
        <w:t xml:space="preserve"> будущее. От уровня его работы зависит авторитет района.</w:t>
      </w:r>
      <w:r>
        <w:rPr>
          <w:rFonts w:ascii="Times New Roman" w:hAnsi="Times New Roman" w:cs="Times New Roman"/>
          <w:sz w:val="28"/>
          <w:szCs w:val="28"/>
        </w:rPr>
        <w:t xml:space="preserve"> </w:t>
      </w:r>
      <w:r w:rsidRPr="00C951AD">
        <w:rPr>
          <w:rFonts w:ascii="Times New Roman" w:hAnsi="Times New Roman" w:cs="Times New Roman"/>
          <w:sz w:val="28"/>
          <w:szCs w:val="28"/>
        </w:rPr>
        <w:t xml:space="preserve">Всего переработчиками закуплено </w:t>
      </w:r>
      <w:r>
        <w:rPr>
          <w:rFonts w:ascii="Times New Roman" w:hAnsi="Times New Roman" w:cs="Times New Roman"/>
          <w:sz w:val="28"/>
          <w:szCs w:val="28"/>
        </w:rPr>
        <w:t xml:space="preserve">в 2018 году </w:t>
      </w:r>
      <w:r w:rsidRPr="00C951AD">
        <w:rPr>
          <w:rFonts w:ascii="Times New Roman" w:hAnsi="Times New Roman" w:cs="Times New Roman"/>
          <w:sz w:val="28"/>
          <w:szCs w:val="28"/>
        </w:rPr>
        <w:t>54000 тонн молока. Средняя закупочная цена составила 23 рубля за литр без НДС.</w:t>
      </w:r>
      <w:r>
        <w:rPr>
          <w:rFonts w:ascii="Times New Roman" w:hAnsi="Times New Roman" w:cs="Times New Roman"/>
          <w:sz w:val="28"/>
          <w:szCs w:val="28"/>
        </w:rPr>
        <w:t xml:space="preserve"> </w:t>
      </w:r>
      <w:r w:rsidRPr="00C951AD">
        <w:rPr>
          <w:rFonts w:ascii="Times New Roman" w:hAnsi="Times New Roman" w:cs="Times New Roman"/>
          <w:sz w:val="28"/>
          <w:szCs w:val="28"/>
        </w:rPr>
        <w:t>В 2018 году предприятием произведено 300 тонн масла, 5500 тонн сыра, 16195 тонн сыворотки концентрированной, 915 тонн сливок.</w:t>
      </w:r>
    </w:p>
    <w:p w:rsidR="00E14DA2" w:rsidRPr="00C951AD" w:rsidRDefault="00E14DA2" w:rsidP="00052E86">
      <w:pPr>
        <w:pStyle w:val="ad"/>
        <w:ind w:firstLine="709"/>
        <w:jc w:val="both"/>
        <w:rPr>
          <w:rFonts w:ascii="Times New Roman" w:hAnsi="Times New Roman" w:cs="Times New Roman"/>
          <w:sz w:val="28"/>
          <w:szCs w:val="28"/>
        </w:rPr>
      </w:pPr>
      <w:r w:rsidRPr="00C951AD">
        <w:rPr>
          <w:rFonts w:ascii="Times New Roman" w:hAnsi="Times New Roman" w:cs="Times New Roman"/>
          <w:sz w:val="28"/>
          <w:szCs w:val="28"/>
        </w:rPr>
        <w:t>В настоящее время на «Сармиче» работа</w:t>
      </w:r>
      <w:r w:rsidR="00B70B81">
        <w:rPr>
          <w:rFonts w:ascii="Times New Roman" w:hAnsi="Times New Roman" w:cs="Times New Roman"/>
          <w:sz w:val="28"/>
          <w:szCs w:val="28"/>
        </w:rPr>
        <w:t>ю</w:t>
      </w:r>
      <w:r w:rsidRPr="00C951AD">
        <w:rPr>
          <w:rFonts w:ascii="Times New Roman" w:hAnsi="Times New Roman" w:cs="Times New Roman"/>
          <w:sz w:val="28"/>
          <w:szCs w:val="28"/>
        </w:rPr>
        <w:t>т 236 человек. Число рабочих к уровню 2017 года увеличилось на 11 человек. Средняя зарплата на предприятии достиг</w:t>
      </w:r>
      <w:r>
        <w:rPr>
          <w:rFonts w:ascii="Times New Roman" w:hAnsi="Times New Roman" w:cs="Times New Roman"/>
          <w:sz w:val="28"/>
          <w:szCs w:val="28"/>
        </w:rPr>
        <w:t>ла 36,5 тыс.</w:t>
      </w:r>
      <w:r w:rsidRPr="00C951AD">
        <w:rPr>
          <w:rFonts w:ascii="Times New Roman" w:hAnsi="Times New Roman" w:cs="Times New Roman"/>
          <w:sz w:val="28"/>
          <w:szCs w:val="28"/>
        </w:rPr>
        <w:t>рублей с ростом к</w:t>
      </w:r>
      <w:r>
        <w:rPr>
          <w:rFonts w:ascii="Times New Roman" w:hAnsi="Times New Roman" w:cs="Times New Roman"/>
          <w:sz w:val="28"/>
          <w:szCs w:val="28"/>
        </w:rPr>
        <w:t xml:space="preserve"> уровню предыдущего года на 9,2%</w:t>
      </w:r>
      <w:r w:rsidRPr="00C951AD">
        <w:rPr>
          <w:rFonts w:ascii="Times New Roman" w:hAnsi="Times New Roman" w:cs="Times New Roman"/>
          <w:sz w:val="28"/>
          <w:szCs w:val="28"/>
        </w:rPr>
        <w:t>. Особо следует отметить, что рентабельность производственной деятельности увеличилась более чем в три раза к 2017 году. Укрепилось финансовое состояние предприятия. Платежи в бюджеты разных уровней поступают вовремя, задолженности по уплате налогов нет.</w:t>
      </w:r>
    </w:p>
    <w:p w:rsidR="00E14DA2" w:rsidRPr="00C951AD" w:rsidRDefault="00E14DA2" w:rsidP="00052E86">
      <w:pPr>
        <w:pStyle w:val="ad"/>
        <w:ind w:firstLine="709"/>
        <w:jc w:val="both"/>
        <w:rPr>
          <w:rFonts w:ascii="Times New Roman" w:hAnsi="Times New Roman" w:cs="Times New Roman"/>
          <w:sz w:val="28"/>
          <w:szCs w:val="28"/>
        </w:rPr>
      </w:pPr>
      <w:r w:rsidRPr="00C951AD">
        <w:rPr>
          <w:rFonts w:ascii="Times New Roman" w:hAnsi="Times New Roman" w:cs="Times New Roman"/>
          <w:sz w:val="28"/>
          <w:szCs w:val="28"/>
        </w:rPr>
        <w:t xml:space="preserve">Слава об </w:t>
      </w:r>
      <w:r w:rsidR="00107E4F">
        <w:rPr>
          <w:rFonts w:ascii="Times New Roman" w:hAnsi="Times New Roman" w:cs="Times New Roman"/>
          <w:sz w:val="28"/>
          <w:szCs w:val="28"/>
        </w:rPr>
        <w:t>И</w:t>
      </w:r>
      <w:r w:rsidRPr="00C951AD">
        <w:rPr>
          <w:rFonts w:ascii="Times New Roman" w:hAnsi="Times New Roman" w:cs="Times New Roman"/>
          <w:sz w:val="28"/>
          <w:szCs w:val="28"/>
        </w:rPr>
        <w:t xml:space="preserve">нсарских сырах перешагнула границы Мордовии. Продукция становилась лауреатом проводимых в России и Мордовии различных выставок. Во Всероссийском мероприятии «Золотая осень» несколько сыров «Сармича» стали дипломантами конкурса «За производство высококачественной пищевой продукции». Сыры «Тильзитер» и «Монарх» со вкусом и ароматом кофе стали дипломантами выставки «Лучшие товары </w:t>
      </w:r>
      <w:r w:rsidRPr="00C951AD">
        <w:rPr>
          <w:rFonts w:ascii="Times New Roman" w:hAnsi="Times New Roman" w:cs="Times New Roman"/>
          <w:sz w:val="28"/>
          <w:szCs w:val="28"/>
        </w:rPr>
        <w:lastRenderedPageBreak/>
        <w:t>России» 2018 года. На сегодняшний день в ассортименте производимой в Инсаре продукции 20 видов сыров, 5 видов масла. Все это реализуется во многих регионах России.</w:t>
      </w:r>
    </w:p>
    <w:p w:rsidR="00E14DA2" w:rsidRPr="00C951AD" w:rsidRDefault="00E14DA2" w:rsidP="00052E86">
      <w:pPr>
        <w:pStyle w:val="ad"/>
        <w:ind w:firstLine="709"/>
        <w:jc w:val="both"/>
        <w:rPr>
          <w:rFonts w:ascii="Times New Roman" w:hAnsi="Times New Roman" w:cs="Times New Roman"/>
          <w:sz w:val="28"/>
          <w:szCs w:val="28"/>
        </w:rPr>
      </w:pPr>
      <w:r w:rsidRPr="00C951AD">
        <w:rPr>
          <w:rFonts w:ascii="Times New Roman" w:hAnsi="Times New Roman" w:cs="Times New Roman"/>
          <w:sz w:val="28"/>
          <w:szCs w:val="28"/>
        </w:rPr>
        <w:t>На предприятии продолжается модернизация производства, его техническое перевооружение. В 2018 году усовершенствован процесс фасовки масла, установлено дополнительное оборудование на формовочной колонне компании «Техникар». Разработки специалистов позволили увеличить выпуск фасованного сыра с 60 до 90 процентов, сокращено время обсушки сырья, снижены потери продукции.</w:t>
      </w:r>
    </w:p>
    <w:p w:rsidR="00E14DA2" w:rsidRPr="00C951AD" w:rsidRDefault="00E14DA2" w:rsidP="00052E86">
      <w:pPr>
        <w:pStyle w:val="ad"/>
        <w:ind w:firstLine="709"/>
        <w:jc w:val="both"/>
        <w:rPr>
          <w:rFonts w:ascii="Times New Roman" w:hAnsi="Times New Roman" w:cs="Times New Roman"/>
          <w:sz w:val="28"/>
          <w:szCs w:val="28"/>
        </w:rPr>
      </w:pPr>
      <w:r w:rsidRPr="00C951AD">
        <w:rPr>
          <w:rFonts w:ascii="Times New Roman" w:hAnsi="Times New Roman" w:cs="Times New Roman"/>
          <w:sz w:val="28"/>
          <w:szCs w:val="28"/>
        </w:rPr>
        <w:t>В планах 2019 года намечается переход на новую систему сертификации, что позволит более детально проработать систему мероприятий по повышению качества продукции по технологической цепочке, привести ее в соответствие с требованиями торговых сетей. В настоящее время ведется работа по осуществлению нового проекта автоматизации производственной программы, что позволит избежать ошибок при маркировке продукции. Будет начата работа по внедрению новой технологии для полутвердых сыров для обсушки, что позволит снизить потери и повысить качество продукции.</w:t>
      </w:r>
    </w:p>
    <w:p w:rsidR="00E14DA2" w:rsidRDefault="00E14DA2" w:rsidP="00052E86">
      <w:pPr>
        <w:pStyle w:val="ad"/>
        <w:ind w:firstLine="709"/>
        <w:jc w:val="both"/>
        <w:rPr>
          <w:rFonts w:ascii="Times New Roman" w:hAnsi="Times New Roman" w:cs="Times New Roman"/>
          <w:sz w:val="28"/>
          <w:szCs w:val="28"/>
        </w:rPr>
      </w:pPr>
      <w:r>
        <w:rPr>
          <w:rFonts w:ascii="Times New Roman" w:hAnsi="Times New Roman" w:cs="Times New Roman"/>
          <w:sz w:val="28"/>
          <w:szCs w:val="28"/>
        </w:rPr>
        <w:t>П</w:t>
      </w:r>
      <w:r w:rsidRPr="00C951AD">
        <w:rPr>
          <w:rFonts w:ascii="Times New Roman" w:hAnsi="Times New Roman" w:cs="Times New Roman"/>
          <w:sz w:val="28"/>
          <w:szCs w:val="28"/>
        </w:rPr>
        <w:t xml:space="preserve">редприятие </w:t>
      </w:r>
      <w:r>
        <w:rPr>
          <w:rFonts w:ascii="Times New Roman" w:hAnsi="Times New Roman" w:cs="Times New Roman"/>
          <w:sz w:val="28"/>
          <w:szCs w:val="28"/>
        </w:rPr>
        <w:t xml:space="preserve">АО «Неон» </w:t>
      </w:r>
      <w:r w:rsidRPr="00C951AD">
        <w:rPr>
          <w:rFonts w:ascii="Times New Roman" w:hAnsi="Times New Roman" w:cs="Times New Roman"/>
          <w:sz w:val="28"/>
          <w:szCs w:val="28"/>
        </w:rPr>
        <w:t>произведено продукции в объеме 475 м</w:t>
      </w:r>
      <w:r w:rsidR="00B70B81">
        <w:rPr>
          <w:rFonts w:ascii="Times New Roman" w:hAnsi="Times New Roman" w:cs="Times New Roman"/>
          <w:sz w:val="28"/>
          <w:szCs w:val="28"/>
        </w:rPr>
        <w:t>лн.</w:t>
      </w:r>
      <w:r w:rsidRPr="00C951AD">
        <w:rPr>
          <w:rFonts w:ascii="Times New Roman" w:hAnsi="Times New Roman" w:cs="Times New Roman"/>
          <w:sz w:val="28"/>
          <w:szCs w:val="28"/>
        </w:rPr>
        <w:t xml:space="preserve"> рублей с </w:t>
      </w:r>
      <w:r>
        <w:rPr>
          <w:rFonts w:ascii="Times New Roman" w:hAnsi="Times New Roman" w:cs="Times New Roman"/>
          <w:sz w:val="28"/>
          <w:szCs w:val="28"/>
        </w:rPr>
        <w:t>ростом к уровню 2017 года на 28%</w:t>
      </w:r>
      <w:r w:rsidRPr="00C951AD">
        <w:rPr>
          <w:rFonts w:ascii="Times New Roman" w:hAnsi="Times New Roman" w:cs="Times New Roman"/>
          <w:sz w:val="28"/>
          <w:szCs w:val="28"/>
        </w:rPr>
        <w:t>. В последние годы на предприятии технологический процесс все больше перестраивается под выпуск продукции вагоностроения, сотрудничества с «Рузхиммашем». Таких изделий выпускается в объеме 483 м</w:t>
      </w:r>
      <w:r>
        <w:rPr>
          <w:rFonts w:ascii="Times New Roman" w:hAnsi="Times New Roman" w:cs="Times New Roman"/>
          <w:sz w:val="28"/>
          <w:szCs w:val="28"/>
        </w:rPr>
        <w:t>лн.</w:t>
      </w:r>
      <w:r w:rsidRPr="00C951AD">
        <w:rPr>
          <w:rFonts w:ascii="Times New Roman" w:hAnsi="Times New Roman" w:cs="Times New Roman"/>
          <w:sz w:val="28"/>
          <w:szCs w:val="28"/>
        </w:rPr>
        <w:t xml:space="preserve">рубля. На «Неоне» в настоящее время работает 171 человек, что на </w:t>
      </w:r>
      <w:r>
        <w:rPr>
          <w:rFonts w:ascii="Times New Roman" w:hAnsi="Times New Roman" w:cs="Times New Roman"/>
          <w:sz w:val="28"/>
          <w:szCs w:val="28"/>
        </w:rPr>
        <w:t>4 человека</w:t>
      </w:r>
      <w:r w:rsidRPr="00C951AD">
        <w:rPr>
          <w:rFonts w:ascii="Times New Roman" w:hAnsi="Times New Roman" w:cs="Times New Roman"/>
          <w:sz w:val="28"/>
          <w:szCs w:val="28"/>
        </w:rPr>
        <w:t xml:space="preserve"> больше уровня 2017 года. Средняя зарплата на предприятии составляет сейчас 22000 рублей. </w:t>
      </w:r>
    </w:p>
    <w:p w:rsidR="00E14DA2" w:rsidRPr="00C951AD" w:rsidRDefault="00B70B81" w:rsidP="00052E86">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Предприятие на 100% </w:t>
      </w:r>
      <w:r w:rsidR="00E14DA2" w:rsidRPr="00C951AD">
        <w:rPr>
          <w:rFonts w:ascii="Times New Roman" w:hAnsi="Times New Roman" w:cs="Times New Roman"/>
          <w:sz w:val="28"/>
          <w:szCs w:val="28"/>
        </w:rPr>
        <w:t>обеспечено заказами на текущий год.</w:t>
      </w:r>
      <w:r w:rsidR="00E14DA2">
        <w:rPr>
          <w:rFonts w:ascii="Times New Roman" w:hAnsi="Times New Roman" w:cs="Times New Roman"/>
          <w:sz w:val="28"/>
          <w:szCs w:val="28"/>
        </w:rPr>
        <w:t xml:space="preserve"> </w:t>
      </w:r>
      <w:r w:rsidR="00E14DA2" w:rsidRPr="00C951AD">
        <w:rPr>
          <w:rFonts w:ascii="Times New Roman" w:hAnsi="Times New Roman" w:cs="Times New Roman"/>
          <w:sz w:val="28"/>
          <w:szCs w:val="28"/>
        </w:rPr>
        <w:t>Львиную долю продукции по-прежнему будет занимать комплектация для вагонов-цистерн, вагонов хоппров для перевозки зерна, полувагонов и другой важной продукции порядка 20 наименований.</w:t>
      </w:r>
      <w:r w:rsidR="00E14DA2">
        <w:rPr>
          <w:rFonts w:ascii="Times New Roman" w:hAnsi="Times New Roman" w:cs="Times New Roman"/>
          <w:sz w:val="28"/>
          <w:szCs w:val="28"/>
        </w:rPr>
        <w:t xml:space="preserve"> </w:t>
      </w:r>
      <w:r w:rsidR="00E14DA2" w:rsidRPr="00C951AD">
        <w:rPr>
          <w:rFonts w:ascii="Times New Roman" w:hAnsi="Times New Roman" w:cs="Times New Roman"/>
          <w:sz w:val="28"/>
          <w:szCs w:val="28"/>
        </w:rPr>
        <w:t>В 2019 году планируется осво</w:t>
      </w:r>
      <w:r w:rsidR="00E14DA2">
        <w:rPr>
          <w:rFonts w:ascii="Times New Roman" w:hAnsi="Times New Roman" w:cs="Times New Roman"/>
          <w:sz w:val="28"/>
          <w:szCs w:val="28"/>
        </w:rPr>
        <w:t xml:space="preserve">ение новых видов комплектации. </w:t>
      </w:r>
      <w:r w:rsidR="00E14DA2" w:rsidRPr="00C951AD">
        <w:rPr>
          <w:rFonts w:ascii="Times New Roman" w:hAnsi="Times New Roman" w:cs="Times New Roman"/>
          <w:sz w:val="28"/>
          <w:szCs w:val="28"/>
        </w:rPr>
        <w:t xml:space="preserve">Перспективы у предприятия впереди неплохие. Но сдерживающим моментом является дефицит кадров. </w:t>
      </w:r>
    </w:p>
    <w:p w:rsidR="00E14DA2" w:rsidRPr="00C951AD" w:rsidRDefault="00E14DA2" w:rsidP="00052E86">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ООО «Ксенон» в </w:t>
      </w:r>
      <w:r w:rsidRPr="00C951AD">
        <w:rPr>
          <w:rFonts w:ascii="Times New Roman" w:hAnsi="Times New Roman" w:cs="Times New Roman"/>
          <w:sz w:val="28"/>
          <w:szCs w:val="28"/>
        </w:rPr>
        <w:t>2018 году реализовано  продукции на сумму почти 300 м</w:t>
      </w:r>
      <w:r>
        <w:rPr>
          <w:rFonts w:ascii="Times New Roman" w:hAnsi="Times New Roman" w:cs="Times New Roman"/>
          <w:sz w:val="28"/>
          <w:szCs w:val="28"/>
        </w:rPr>
        <w:t>лн.</w:t>
      </w:r>
      <w:r w:rsidRPr="00C951AD">
        <w:rPr>
          <w:rFonts w:ascii="Times New Roman" w:hAnsi="Times New Roman" w:cs="Times New Roman"/>
          <w:sz w:val="28"/>
          <w:szCs w:val="28"/>
        </w:rPr>
        <w:t>рублей. Это на 80 м</w:t>
      </w:r>
      <w:r>
        <w:rPr>
          <w:rFonts w:ascii="Times New Roman" w:hAnsi="Times New Roman" w:cs="Times New Roman"/>
          <w:sz w:val="28"/>
          <w:szCs w:val="28"/>
        </w:rPr>
        <w:t>лн.</w:t>
      </w:r>
      <w:r w:rsidRPr="00C951AD">
        <w:rPr>
          <w:rFonts w:ascii="Times New Roman" w:hAnsi="Times New Roman" w:cs="Times New Roman"/>
          <w:sz w:val="28"/>
          <w:szCs w:val="28"/>
        </w:rPr>
        <w:t xml:space="preserve">рублей меньше, чем было в 2017 году. Причин тому много: общее состояние экономики, сильная конкуренция на рынке светотехнической продукции. </w:t>
      </w:r>
    </w:p>
    <w:p w:rsidR="00E14DA2" w:rsidRPr="00C951AD" w:rsidRDefault="00E14DA2" w:rsidP="00052E86">
      <w:pPr>
        <w:pStyle w:val="ad"/>
        <w:ind w:firstLine="709"/>
        <w:jc w:val="both"/>
        <w:rPr>
          <w:rFonts w:ascii="Times New Roman" w:hAnsi="Times New Roman" w:cs="Times New Roman"/>
          <w:sz w:val="28"/>
          <w:szCs w:val="28"/>
        </w:rPr>
      </w:pPr>
      <w:r w:rsidRPr="00C951AD">
        <w:rPr>
          <w:rFonts w:ascii="Times New Roman" w:hAnsi="Times New Roman" w:cs="Times New Roman"/>
          <w:sz w:val="28"/>
          <w:szCs w:val="28"/>
        </w:rPr>
        <w:t>На тер</w:t>
      </w:r>
      <w:r w:rsidR="00107E4F">
        <w:rPr>
          <w:rFonts w:ascii="Times New Roman" w:hAnsi="Times New Roman" w:cs="Times New Roman"/>
          <w:sz w:val="28"/>
          <w:szCs w:val="28"/>
        </w:rPr>
        <w:t>ритории ООО «Ксенон» сохранена Л</w:t>
      </w:r>
      <w:r w:rsidRPr="00C951AD">
        <w:rPr>
          <w:rFonts w:ascii="Times New Roman" w:hAnsi="Times New Roman" w:cs="Times New Roman"/>
          <w:sz w:val="28"/>
          <w:szCs w:val="28"/>
        </w:rPr>
        <w:t>ентоткацкая фабрика, где трудятся 90 человек. Объемы производства у предприятия стабильные – выпускается продукции на сумму 150 миллионов рублей. Это предприятие находится как бы в тени основного производства. Но оно также играет определенную роль в районной промышленности. А вдвоем с «Ксеноном» оба предприятия претендуют на роль градообразующего. В общей сложности здесь трудятся 400 человек.</w:t>
      </w:r>
    </w:p>
    <w:p w:rsidR="00E14DA2" w:rsidRPr="00C951AD" w:rsidRDefault="00E14DA2" w:rsidP="00052E86">
      <w:pPr>
        <w:pStyle w:val="ad"/>
        <w:ind w:firstLine="709"/>
        <w:jc w:val="both"/>
        <w:rPr>
          <w:rFonts w:ascii="Times New Roman" w:hAnsi="Times New Roman" w:cs="Times New Roman"/>
          <w:sz w:val="28"/>
          <w:szCs w:val="28"/>
        </w:rPr>
      </w:pPr>
      <w:r w:rsidRPr="00C951AD">
        <w:rPr>
          <w:rFonts w:ascii="Times New Roman" w:hAnsi="Times New Roman" w:cs="Times New Roman"/>
          <w:sz w:val="28"/>
          <w:szCs w:val="28"/>
        </w:rPr>
        <w:t xml:space="preserve">ООО «Ксенон» будет увеличивать производство светильников для промышленного, тепличного, уличного и общественного освещения. Среди них десятки модификаций современных светильников, в том числе серия </w:t>
      </w:r>
      <w:r w:rsidRPr="00C951AD">
        <w:rPr>
          <w:rFonts w:ascii="Times New Roman" w:hAnsi="Times New Roman" w:cs="Times New Roman"/>
          <w:sz w:val="28"/>
          <w:szCs w:val="28"/>
        </w:rPr>
        <w:lastRenderedPageBreak/>
        <w:t>ультрафиолетовых бактерицидных облучателей под торговым названием «Фотон». В стадии подготовки производства находятся несколько новых серий светодиодных светильников. В этом принимают участие турецкие и российские компании.</w:t>
      </w:r>
    </w:p>
    <w:p w:rsidR="00E14DA2" w:rsidRDefault="00E14DA2" w:rsidP="00052E86">
      <w:pPr>
        <w:pStyle w:val="ad"/>
        <w:ind w:firstLine="709"/>
        <w:jc w:val="both"/>
        <w:rPr>
          <w:rFonts w:ascii="Times New Roman" w:hAnsi="Times New Roman" w:cs="Times New Roman"/>
          <w:sz w:val="28"/>
          <w:szCs w:val="28"/>
        </w:rPr>
      </w:pPr>
      <w:r w:rsidRPr="00C951AD">
        <w:rPr>
          <w:rFonts w:ascii="Times New Roman" w:hAnsi="Times New Roman" w:cs="Times New Roman"/>
          <w:sz w:val="28"/>
          <w:szCs w:val="28"/>
        </w:rPr>
        <w:t>Предприятие продолжило принимать участие в ежегодных светотехнических выставках, проводимых в Москве и других регионах. Делегация завода «Ксенон» выезжала в прошедшем году на крупную международную выставку в Гонконг. Посещение этой светотехничес</w:t>
      </w:r>
      <w:r w:rsidR="001F523B">
        <w:rPr>
          <w:rFonts w:ascii="Times New Roman" w:hAnsi="Times New Roman" w:cs="Times New Roman"/>
          <w:sz w:val="28"/>
          <w:szCs w:val="28"/>
        </w:rPr>
        <w:t>кой ярмарки стало полезным для И</w:t>
      </w:r>
      <w:r w:rsidRPr="00C951AD">
        <w:rPr>
          <w:rFonts w:ascii="Times New Roman" w:hAnsi="Times New Roman" w:cs="Times New Roman"/>
          <w:sz w:val="28"/>
          <w:szCs w:val="28"/>
        </w:rPr>
        <w:t>нсарских производственников. После возвращения домой специалистами ООО «Ксенон» были разработаны мероприятия по дальнейшему внедрению новых видов изделий. География сбыта продукции инсарских светотехников достаточно обширна. Самыми крупными потребителями являются компании «ЭТМ», «Русский свет», «Минимакс».</w:t>
      </w:r>
    </w:p>
    <w:p w:rsidR="00107E4F" w:rsidRDefault="00107E4F" w:rsidP="00107E4F">
      <w:pPr>
        <w:pStyle w:val="ad"/>
        <w:ind w:firstLine="709"/>
        <w:jc w:val="both"/>
        <w:rPr>
          <w:rFonts w:ascii="Times New Roman" w:hAnsi="Times New Roman" w:cs="Times New Roman"/>
          <w:sz w:val="28"/>
          <w:szCs w:val="28"/>
        </w:rPr>
      </w:pPr>
      <w:r>
        <w:rPr>
          <w:rFonts w:ascii="Times New Roman" w:hAnsi="Times New Roman" w:cs="Times New Roman"/>
          <w:sz w:val="28"/>
          <w:szCs w:val="28"/>
        </w:rPr>
        <w:t>З</w:t>
      </w:r>
      <w:r w:rsidRPr="00C951AD">
        <w:rPr>
          <w:rFonts w:ascii="Times New Roman" w:hAnsi="Times New Roman" w:cs="Times New Roman"/>
          <w:sz w:val="28"/>
          <w:szCs w:val="28"/>
        </w:rPr>
        <w:t>аметную роль в экономической жизни Инсар</w:t>
      </w:r>
      <w:r w:rsidR="001F523B">
        <w:rPr>
          <w:rFonts w:ascii="Times New Roman" w:hAnsi="Times New Roman" w:cs="Times New Roman"/>
          <w:sz w:val="28"/>
          <w:szCs w:val="28"/>
        </w:rPr>
        <w:t>ского района</w:t>
      </w:r>
      <w:r>
        <w:rPr>
          <w:rFonts w:ascii="Times New Roman" w:hAnsi="Times New Roman" w:cs="Times New Roman"/>
          <w:sz w:val="28"/>
          <w:szCs w:val="28"/>
        </w:rPr>
        <w:t xml:space="preserve"> играет</w:t>
      </w:r>
      <w:r w:rsidRPr="00C951AD">
        <w:rPr>
          <w:rFonts w:ascii="Times New Roman" w:hAnsi="Times New Roman" w:cs="Times New Roman"/>
          <w:sz w:val="28"/>
          <w:szCs w:val="28"/>
        </w:rPr>
        <w:t xml:space="preserve"> ООО «Мордовские пенькозаводы». Это предприятие и в России считается уникальным. Оно занимается выращиванием и переработкой конопли. Здесь трудится 50 человек. Объемы производства и переработки технической культуры на ООО «Мордовские пенькозаводы» из года в год растут. В настоящее время предприятие работает в две смены, коллективу хватит для переработки тресты до следующего сезона. В прошлом году переработчиками получено более 300 тонн семян конопли, переработано более 500 тонн тресты. На предприятии введена новая производственная линия по переработке тресты, которая позволит ежегодно выпускать до 1500 тонн пеньковолокна. В 2018 году выпущено продукции на сумму около 50 миллионов рублей. А в перспективе ставится задача изготавливать до 2000 тонн готовой продукции. И это по силам коллективу, который каждый год принимает меры для укрепления материальной базы предприятия. В прошлом году инвестировано в производство и покупку техники более 40 миллионов рублей. Количество площадей под коноплю увеличилось еще на 100 гектаров. Причем, предприятие единственное в Мордовии оформляет землю в собственность. ООО «Мордовские пенькозаводы» стало лидером в России по переработке конопли. У него самые приличные объемы в этом направлении. Кроме того, пенькоделы осваивают новые технологии выращивания конопли и переработки тресты. </w:t>
      </w:r>
    </w:p>
    <w:p w:rsidR="00152400" w:rsidRDefault="00152400" w:rsidP="00052E86">
      <w:pPr>
        <w:spacing w:after="0" w:line="240" w:lineRule="auto"/>
        <w:ind w:firstLine="709"/>
        <w:jc w:val="both"/>
        <w:rPr>
          <w:rFonts w:ascii="Times New Roman" w:hAnsi="Times New Roman" w:cs="Times New Roman"/>
          <w:sz w:val="28"/>
          <w:szCs w:val="28"/>
        </w:rPr>
      </w:pPr>
      <w:r w:rsidRPr="00152400">
        <w:rPr>
          <w:rFonts w:ascii="Times New Roman" w:hAnsi="Times New Roman" w:cs="Times New Roman"/>
          <w:sz w:val="28"/>
          <w:szCs w:val="28"/>
        </w:rPr>
        <w:t xml:space="preserve">Сельское хозяйство – вторая по значимости  отрасль материального производства района, которая демонстрирует устойчивую, качественную, положительную динамику. Успехи в агропромышленном комплексе складываются из достижений предприятий, его составляющих. В отрасли сельскохозяйственного производства района заняты </w:t>
      </w:r>
      <w:r w:rsidR="00693A1F">
        <w:rPr>
          <w:rFonts w:ascii="Times New Roman" w:hAnsi="Times New Roman" w:cs="Times New Roman"/>
          <w:sz w:val="28"/>
          <w:szCs w:val="28"/>
        </w:rPr>
        <w:t>7</w:t>
      </w:r>
      <w:r w:rsidRPr="00152400">
        <w:rPr>
          <w:rFonts w:ascii="Times New Roman" w:hAnsi="Times New Roman" w:cs="Times New Roman"/>
          <w:sz w:val="28"/>
          <w:szCs w:val="28"/>
        </w:rPr>
        <w:t xml:space="preserve"> сельскохозяйственных предприятий различных форм собственности, успешно функционируют 1</w:t>
      </w:r>
      <w:r w:rsidR="00693A1F">
        <w:rPr>
          <w:rFonts w:ascii="Times New Roman" w:hAnsi="Times New Roman" w:cs="Times New Roman"/>
          <w:sz w:val="28"/>
          <w:szCs w:val="28"/>
        </w:rPr>
        <w:t>7</w:t>
      </w:r>
      <w:r w:rsidRPr="00152400">
        <w:rPr>
          <w:rFonts w:ascii="Times New Roman" w:hAnsi="Times New Roman" w:cs="Times New Roman"/>
          <w:sz w:val="28"/>
          <w:szCs w:val="28"/>
        </w:rPr>
        <w:t xml:space="preserve"> крестьянских (фермерских) хозяйства.</w:t>
      </w:r>
    </w:p>
    <w:p w:rsidR="00152400" w:rsidRDefault="00152400" w:rsidP="00052E86">
      <w:pPr>
        <w:pStyle w:val="13"/>
        <w:ind w:firstLine="709"/>
        <w:rPr>
          <w:sz w:val="28"/>
          <w:szCs w:val="28"/>
          <w:lang w:eastAsia="ar-SA"/>
        </w:rPr>
      </w:pPr>
      <w:r w:rsidRPr="00E266B7">
        <w:rPr>
          <w:sz w:val="28"/>
          <w:szCs w:val="28"/>
          <w:lang w:eastAsia="ar-SA"/>
        </w:rPr>
        <w:t>Агропромышленный сектор специализируется на производстве зерна,</w:t>
      </w:r>
      <w:r>
        <w:rPr>
          <w:sz w:val="28"/>
          <w:szCs w:val="28"/>
          <w:lang w:eastAsia="ar-SA"/>
        </w:rPr>
        <w:t xml:space="preserve"> пеньковолокна,</w:t>
      </w:r>
      <w:r w:rsidRPr="00E266B7">
        <w:rPr>
          <w:sz w:val="28"/>
          <w:szCs w:val="28"/>
          <w:lang w:eastAsia="ar-SA"/>
        </w:rPr>
        <w:t xml:space="preserve"> мяса и молока. </w:t>
      </w:r>
      <w:r w:rsidRPr="008C2E21">
        <w:rPr>
          <w:rFonts w:eastAsia="DejaVu Sans"/>
          <w:sz w:val="28"/>
          <w:szCs w:val="28"/>
          <w:lang w:eastAsia="ar-SA"/>
        </w:rPr>
        <w:t xml:space="preserve">Выручка от реализации сельскохозяйственной </w:t>
      </w:r>
      <w:r w:rsidRPr="008C2E21">
        <w:rPr>
          <w:rFonts w:eastAsia="DejaVu Sans"/>
          <w:sz w:val="28"/>
          <w:szCs w:val="28"/>
          <w:lang w:eastAsia="ar-SA"/>
        </w:rPr>
        <w:lastRenderedPageBreak/>
        <w:t>продукции за 2018 г. в</w:t>
      </w:r>
      <w:r w:rsidR="0015538A">
        <w:rPr>
          <w:rFonts w:eastAsia="DejaVu Sans"/>
          <w:sz w:val="28"/>
          <w:szCs w:val="28"/>
          <w:lang w:eastAsia="ar-SA"/>
        </w:rPr>
        <w:t xml:space="preserve"> составила  1042,1 млн.</w:t>
      </w:r>
      <w:r w:rsidRPr="008C2E21">
        <w:rPr>
          <w:rFonts w:eastAsia="DejaVu Sans"/>
          <w:sz w:val="28"/>
          <w:szCs w:val="28"/>
          <w:lang w:eastAsia="ar-SA"/>
        </w:rPr>
        <w:t>руб. из нее по отрасли</w:t>
      </w:r>
      <w:r w:rsidR="0015538A">
        <w:rPr>
          <w:rFonts w:eastAsia="DejaVu Sans"/>
          <w:sz w:val="28"/>
          <w:szCs w:val="28"/>
          <w:lang w:eastAsia="ar-SA"/>
        </w:rPr>
        <w:t xml:space="preserve"> «растениеводство» - 493,1 млн.</w:t>
      </w:r>
      <w:r w:rsidRPr="008C2E21">
        <w:rPr>
          <w:rFonts w:eastAsia="DejaVu Sans"/>
          <w:sz w:val="28"/>
          <w:szCs w:val="28"/>
          <w:lang w:eastAsia="ar-SA"/>
        </w:rPr>
        <w:t>рублей</w:t>
      </w:r>
      <w:r w:rsidR="0015538A">
        <w:rPr>
          <w:rFonts w:eastAsia="DejaVu Sans"/>
          <w:sz w:val="28"/>
          <w:szCs w:val="28"/>
          <w:lang w:eastAsia="ar-SA"/>
        </w:rPr>
        <w:t>, «животноводство» - 549,0 млн.</w:t>
      </w:r>
      <w:r w:rsidRPr="008C2E21">
        <w:rPr>
          <w:rFonts w:eastAsia="DejaVu Sans"/>
          <w:sz w:val="28"/>
          <w:szCs w:val="28"/>
          <w:lang w:eastAsia="ar-SA"/>
        </w:rPr>
        <w:t>рублей.</w:t>
      </w:r>
    </w:p>
    <w:p w:rsidR="00152400" w:rsidRDefault="00152400" w:rsidP="00052E86">
      <w:pPr>
        <w:pStyle w:val="13"/>
        <w:ind w:firstLine="709"/>
        <w:rPr>
          <w:sz w:val="28"/>
          <w:szCs w:val="28"/>
        </w:rPr>
      </w:pPr>
      <w:r w:rsidRPr="00E266B7">
        <w:rPr>
          <w:sz w:val="28"/>
          <w:szCs w:val="28"/>
          <w:lang w:eastAsia="ar-SA"/>
        </w:rPr>
        <w:t xml:space="preserve">В растениеводстве ведущая роль принадлежит зерновому хозяйству. </w:t>
      </w:r>
      <w:r w:rsidRPr="008C2E21">
        <w:rPr>
          <w:sz w:val="28"/>
          <w:szCs w:val="28"/>
          <w:lang w:eastAsia="ar-SA"/>
        </w:rPr>
        <w:t xml:space="preserve">За 2018 год </w:t>
      </w:r>
      <w:r w:rsidRPr="008C2E21">
        <w:rPr>
          <w:sz w:val="28"/>
          <w:szCs w:val="28"/>
        </w:rPr>
        <w:t>валовой сбор зерна</w:t>
      </w:r>
      <w:r w:rsidRPr="008C2E21">
        <w:rPr>
          <w:color w:val="FF0000"/>
          <w:sz w:val="28"/>
          <w:szCs w:val="28"/>
        </w:rPr>
        <w:t xml:space="preserve"> </w:t>
      </w:r>
      <w:r w:rsidRPr="008C2E21">
        <w:rPr>
          <w:sz w:val="28"/>
          <w:szCs w:val="28"/>
        </w:rPr>
        <w:t xml:space="preserve">по району составил 48,0 </w:t>
      </w:r>
      <w:r w:rsidR="0015538A">
        <w:rPr>
          <w:sz w:val="28"/>
          <w:szCs w:val="28"/>
        </w:rPr>
        <w:t>тыс.</w:t>
      </w:r>
      <w:r>
        <w:rPr>
          <w:sz w:val="28"/>
          <w:szCs w:val="28"/>
        </w:rPr>
        <w:t>тонн</w:t>
      </w:r>
      <w:r w:rsidRPr="008C2E21">
        <w:rPr>
          <w:sz w:val="28"/>
          <w:szCs w:val="28"/>
        </w:rPr>
        <w:t xml:space="preserve"> </w:t>
      </w:r>
      <w:r w:rsidRPr="00C951AD">
        <w:rPr>
          <w:sz w:val="28"/>
          <w:szCs w:val="28"/>
        </w:rPr>
        <w:t>при урожайности 28,1 ц</w:t>
      </w:r>
      <w:r>
        <w:rPr>
          <w:sz w:val="28"/>
          <w:szCs w:val="28"/>
        </w:rPr>
        <w:t>/</w:t>
      </w:r>
      <w:r w:rsidRPr="00C951AD">
        <w:rPr>
          <w:sz w:val="28"/>
          <w:szCs w:val="28"/>
        </w:rPr>
        <w:t>га, получено 6</w:t>
      </w:r>
      <w:r>
        <w:rPr>
          <w:sz w:val="28"/>
          <w:szCs w:val="28"/>
        </w:rPr>
        <w:t xml:space="preserve"> тыс.</w:t>
      </w:r>
      <w:r w:rsidRPr="00C951AD">
        <w:rPr>
          <w:sz w:val="28"/>
          <w:szCs w:val="28"/>
        </w:rPr>
        <w:t xml:space="preserve"> тонн зерна культуры при урожайности 39 ц</w:t>
      </w:r>
      <w:r w:rsidR="0015538A">
        <w:rPr>
          <w:sz w:val="28"/>
          <w:szCs w:val="28"/>
        </w:rPr>
        <w:t>/га</w:t>
      </w:r>
      <w:r>
        <w:rPr>
          <w:sz w:val="28"/>
          <w:szCs w:val="28"/>
        </w:rPr>
        <w:t xml:space="preserve">. </w:t>
      </w:r>
      <w:r w:rsidRPr="00C951AD">
        <w:rPr>
          <w:sz w:val="28"/>
          <w:szCs w:val="28"/>
        </w:rPr>
        <w:t>В области растениеводства лучших результатов добились ООО «МолАгро», получившие по 38 ц</w:t>
      </w:r>
      <w:r w:rsidR="0015538A">
        <w:rPr>
          <w:sz w:val="28"/>
          <w:szCs w:val="28"/>
        </w:rPr>
        <w:t>/г</w:t>
      </w:r>
      <w:r w:rsidRPr="00C951AD">
        <w:rPr>
          <w:sz w:val="28"/>
          <w:szCs w:val="28"/>
        </w:rPr>
        <w:t>, ИП «Ларькова» – 36</w:t>
      </w:r>
      <w:r w:rsidR="0015538A">
        <w:rPr>
          <w:sz w:val="28"/>
          <w:szCs w:val="28"/>
        </w:rPr>
        <w:t xml:space="preserve"> ц/га</w:t>
      </w:r>
      <w:r w:rsidRPr="00C951AD">
        <w:rPr>
          <w:sz w:val="28"/>
          <w:szCs w:val="28"/>
        </w:rPr>
        <w:t>, ЗАО «Мордовский бекон» – 30 ц</w:t>
      </w:r>
      <w:r w:rsidR="0015538A">
        <w:rPr>
          <w:sz w:val="28"/>
          <w:szCs w:val="28"/>
        </w:rPr>
        <w:t>/г</w:t>
      </w:r>
      <w:r w:rsidRPr="00C951AD">
        <w:rPr>
          <w:sz w:val="28"/>
          <w:szCs w:val="28"/>
        </w:rPr>
        <w:t>.</w:t>
      </w:r>
      <w:r w:rsidR="00766C5B">
        <w:rPr>
          <w:sz w:val="28"/>
          <w:szCs w:val="28"/>
        </w:rPr>
        <w:t xml:space="preserve"> </w:t>
      </w:r>
    </w:p>
    <w:p w:rsidR="00766C5B" w:rsidRPr="00C951AD" w:rsidRDefault="00766C5B" w:rsidP="00052E86">
      <w:pPr>
        <w:pStyle w:val="ad"/>
        <w:ind w:firstLine="709"/>
        <w:jc w:val="both"/>
        <w:rPr>
          <w:rFonts w:ascii="Times New Roman" w:hAnsi="Times New Roman" w:cs="Times New Roman"/>
          <w:sz w:val="28"/>
          <w:szCs w:val="28"/>
        </w:rPr>
      </w:pPr>
      <w:r w:rsidRPr="00C951AD">
        <w:rPr>
          <w:rFonts w:ascii="Times New Roman" w:hAnsi="Times New Roman" w:cs="Times New Roman"/>
          <w:sz w:val="28"/>
          <w:szCs w:val="28"/>
        </w:rPr>
        <w:t>Ответственные задачи перед растениеводами района стоят в нынешнем году. Нам предстоит увеличить объемы обработки пашни. Н</w:t>
      </w:r>
      <w:r>
        <w:rPr>
          <w:rFonts w:ascii="Times New Roman" w:hAnsi="Times New Roman" w:cs="Times New Roman"/>
          <w:sz w:val="28"/>
          <w:szCs w:val="28"/>
        </w:rPr>
        <w:t>а 4000 га</w:t>
      </w:r>
      <w:r w:rsidRPr="00C951AD">
        <w:rPr>
          <w:rFonts w:ascii="Times New Roman" w:hAnsi="Times New Roman" w:cs="Times New Roman"/>
          <w:sz w:val="28"/>
          <w:szCs w:val="28"/>
        </w:rPr>
        <w:t xml:space="preserve"> должны возрасти посевные площади. Больше будет посеяно кормовых и масличных культур, 2000 га займет горох. 8632 га займут яровые культуры (без кукурузы), кукуруза на зерно 1500 га, кукуруза на силос 1700 га.</w:t>
      </w:r>
    </w:p>
    <w:p w:rsidR="00766C5B" w:rsidRPr="00766C5B" w:rsidRDefault="00766C5B" w:rsidP="00052E86">
      <w:pPr>
        <w:pStyle w:val="ad"/>
        <w:ind w:firstLine="709"/>
        <w:jc w:val="both"/>
        <w:rPr>
          <w:rFonts w:ascii="Times New Roman" w:hAnsi="Times New Roman" w:cs="Times New Roman"/>
          <w:sz w:val="28"/>
          <w:szCs w:val="28"/>
        </w:rPr>
      </w:pPr>
      <w:r w:rsidRPr="00C951AD">
        <w:rPr>
          <w:rFonts w:ascii="Times New Roman" w:hAnsi="Times New Roman" w:cs="Times New Roman"/>
          <w:sz w:val="28"/>
          <w:szCs w:val="28"/>
        </w:rPr>
        <w:t>Чтобы поднять на более высокий уровень работу с семенами, в районе намечается строительство семяочистительного комплекса в ООО «Пикаев» на 30000 тонн. Мощность переработки семян – 100 тонн в час. Первая очередь важного сельскохозяйственного объекта должна быть сдана уже в 2019 году.</w:t>
      </w:r>
    </w:p>
    <w:p w:rsidR="00D45E08" w:rsidRPr="00C951AD" w:rsidRDefault="00152400" w:rsidP="00052E86">
      <w:pPr>
        <w:spacing w:after="0" w:line="240" w:lineRule="auto"/>
        <w:ind w:firstLine="709"/>
        <w:jc w:val="both"/>
        <w:rPr>
          <w:rFonts w:ascii="Times New Roman" w:hAnsi="Times New Roman" w:cs="Times New Roman"/>
          <w:sz w:val="28"/>
          <w:szCs w:val="28"/>
        </w:rPr>
      </w:pPr>
      <w:r w:rsidRPr="00152400">
        <w:rPr>
          <w:rFonts w:ascii="Times New Roman" w:hAnsi="Times New Roman" w:cs="Times New Roman"/>
          <w:sz w:val="28"/>
          <w:szCs w:val="28"/>
        </w:rPr>
        <w:t>За 201</w:t>
      </w:r>
      <w:r>
        <w:rPr>
          <w:rFonts w:ascii="Times New Roman" w:hAnsi="Times New Roman" w:cs="Times New Roman"/>
          <w:sz w:val="28"/>
          <w:szCs w:val="28"/>
        </w:rPr>
        <w:t>8</w:t>
      </w:r>
      <w:r w:rsidRPr="00152400">
        <w:rPr>
          <w:rFonts w:ascii="Times New Roman" w:hAnsi="Times New Roman" w:cs="Times New Roman"/>
          <w:sz w:val="28"/>
          <w:szCs w:val="28"/>
        </w:rPr>
        <w:t xml:space="preserve"> </w:t>
      </w:r>
      <w:r>
        <w:rPr>
          <w:rFonts w:ascii="Times New Roman" w:hAnsi="Times New Roman" w:cs="Times New Roman"/>
          <w:sz w:val="28"/>
          <w:szCs w:val="28"/>
        </w:rPr>
        <w:t xml:space="preserve">год </w:t>
      </w:r>
      <w:r w:rsidRPr="00152400">
        <w:rPr>
          <w:rFonts w:ascii="Times New Roman" w:hAnsi="Times New Roman" w:cs="Times New Roman"/>
          <w:sz w:val="28"/>
          <w:szCs w:val="28"/>
        </w:rPr>
        <w:t xml:space="preserve">сельскохозяйственными предприятиями и крестьянско-фермерскими хозяйствами произведено мяса скота и птицы  </w:t>
      </w:r>
      <w:r w:rsidR="00ED18C7">
        <w:rPr>
          <w:rFonts w:ascii="Times New Roman" w:hAnsi="Times New Roman" w:cs="Times New Roman"/>
          <w:sz w:val="28"/>
          <w:szCs w:val="28"/>
        </w:rPr>
        <w:t>659</w:t>
      </w:r>
      <w:r w:rsidR="00ED18C7" w:rsidRPr="00C951AD">
        <w:rPr>
          <w:rFonts w:ascii="Times New Roman" w:hAnsi="Times New Roman" w:cs="Times New Roman"/>
          <w:sz w:val="28"/>
          <w:szCs w:val="28"/>
        </w:rPr>
        <w:t xml:space="preserve"> тонн</w:t>
      </w:r>
      <w:r w:rsidR="00ED18C7" w:rsidRPr="00ED18C7">
        <w:rPr>
          <w:rFonts w:ascii="Times New Roman" w:hAnsi="Times New Roman" w:cs="Times New Roman"/>
          <w:sz w:val="28"/>
          <w:szCs w:val="28"/>
        </w:rPr>
        <w:t xml:space="preserve"> </w:t>
      </w:r>
      <w:r w:rsidR="00ED18C7" w:rsidRPr="00C951AD">
        <w:rPr>
          <w:rFonts w:ascii="Times New Roman" w:hAnsi="Times New Roman" w:cs="Times New Roman"/>
          <w:sz w:val="28"/>
          <w:szCs w:val="28"/>
        </w:rPr>
        <w:t>с ростом</w:t>
      </w:r>
      <w:r w:rsidR="00ED18C7">
        <w:rPr>
          <w:rFonts w:ascii="Times New Roman" w:hAnsi="Times New Roman" w:cs="Times New Roman"/>
          <w:sz w:val="28"/>
          <w:szCs w:val="28"/>
        </w:rPr>
        <w:t xml:space="preserve"> к предыдущему году в 1,7 раз, </w:t>
      </w:r>
      <w:r w:rsidR="00947430">
        <w:rPr>
          <w:rFonts w:ascii="Times New Roman" w:hAnsi="Times New Roman" w:cs="Times New Roman"/>
          <w:sz w:val="28"/>
          <w:szCs w:val="28"/>
        </w:rPr>
        <w:t>1984,5</w:t>
      </w:r>
      <w:r w:rsidR="00D45E08" w:rsidRPr="00C951AD">
        <w:rPr>
          <w:rFonts w:ascii="Times New Roman" w:hAnsi="Times New Roman" w:cs="Times New Roman"/>
          <w:sz w:val="28"/>
          <w:szCs w:val="28"/>
        </w:rPr>
        <w:t xml:space="preserve"> тонн молока с ростом</w:t>
      </w:r>
      <w:r w:rsidR="00947430">
        <w:rPr>
          <w:rFonts w:ascii="Times New Roman" w:hAnsi="Times New Roman" w:cs="Times New Roman"/>
          <w:sz w:val="28"/>
          <w:szCs w:val="28"/>
        </w:rPr>
        <w:t xml:space="preserve"> к предыдущему году в 3%</w:t>
      </w:r>
      <w:r w:rsidR="00D45E08" w:rsidRPr="00C951AD">
        <w:rPr>
          <w:rFonts w:ascii="Times New Roman" w:hAnsi="Times New Roman" w:cs="Times New Roman"/>
          <w:sz w:val="28"/>
          <w:szCs w:val="28"/>
        </w:rPr>
        <w:t>. Получено по 7534 к</w:t>
      </w:r>
      <w:r w:rsidR="0015538A">
        <w:rPr>
          <w:rFonts w:ascii="Times New Roman" w:hAnsi="Times New Roman" w:cs="Times New Roman"/>
          <w:sz w:val="28"/>
          <w:szCs w:val="28"/>
        </w:rPr>
        <w:t>г</w:t>
      </w:r>
      <w:r w:rsidR="00D45E08" w:rsidRPr="00C951AD">
        <w:rPr>
          <w:rFonts w:ascii="Times New Roman" w:hAnsi="Times New Roman" w:cs="Times New Roman"/>
          <w:sz w:val="28"/>
          <w:szCs w:val="28"/>
        </w:rPr>
        <w:t xml:space="preserve"> молока от коровы. Реализовано молока на 1000 тонн больше, чем в 2017 год</w:t>
      </w:r>
      <w:r w:rsidR="00947430">
        <w:rPr>
          <w:rFonts w:ascii="Times New Roman" w:hAnsi="Times New Roman" w:cs="Times New Roman"/>
          <w:sz w:val="28"/>
          <w:szCs w:val="28"/>
        </w:rPr>
        <w:t xml:space="preserve">у. </w:t>
      </w:r>
    </w:p>
    <w:p w:rsidR="00D45E08" w:rsidRPr="00C951AD" w:rsidRDefault="00D45E08" w:rsidP="00052E86">
      <w:pPr>
        <w:pStyle w:val="ad"/>
        <w:ind w:firstLine="709"/>
        <w:jc w:val="both"/>
        <w:rPr>
          <w:rFonts w:ascii="Times New Roman" w:hAnsi="Times New Roman" w:cs="Times New Roman"/>
          <w:sz w:val="28"/>
          <w:szCs w:val="28"/>
        </w:rPr>
      </w:pPr>
      <w:r w:rsidRPr="00C951AD">
        <w:rPr>
          <w:rFonts w:ascii="Times New Roman" w:hAnsi="Times New Roman" w:cs="Times New Roman"/>
          <w:sz w:val="28"/>
          <w:szCs w:val="28"/>
        </w:rPr>
        <w:t>Больше других хозяйств надоили молок</w:t>
      </w:r>
      <w:r w:rsidR="00ED18C7">
        <w:rPr>
          <w:rFonts w:ascii="Times New Roman" w:hAnsi="Times New Roman" w:cs="Times New Roman"/>
          <w:sz w:val="28"/>
          <w:szCs w:val="28"/>
        </w:rPr>
        <w:t>а группа компаний «Пикаев О.В.»</w:t>
      </w:r>
      <w:r w:rsidR="00ED18C7" w:rsidRPr="00ED18C7">
        <w:rPr>
          <w:rFonts w:ascii="Times New Roman" w:hAnsi="Times New Roman" w:cs="Times New Roman"/>
          <w:sz w:val="28"/>
          <w:szCs w:val="28"/>
        </w:rPr>
        <w:t xml:space="preserve"> </w:t>
      </w:r>
      <w:r w:rsidR="00ED18C7">
        <w:rPr>
          <w:rFonts w:ascii="Times New Roman" w:hAnsi="Times New Roman" w:cs="Times New Roman"/>
          <w:sz w:val="28"/>
          <w:szCs w:val="28"/>
        </w:rPr>
        <w:t xml:space="preserve"> </w:t>
      </w:r>
      <w:r w:rsidR="00ED18C7" w:rsidRPr="00C951AD">
        <w:rPr>
          <w:rFonts w:ascii="Times New Roman" w:hAnsi="Times New Roman" w:cs="Times New Roman"/>
          <w:sz w:val="28"/>
          <w:szCs w:val="28"/>
        </w:rPr>
        <w:t>–</w:t>
      </w:r>
      <w:r w:rsidR="00ED18C7">
        <w:rPr>
          <w:rFonts w:ascii="Times New Roman" w:hAnsi="Times New Roman" w:cs="Times New Roman"/>
          <w:sz w:val="28"/>
          <w:szCs w:val="28"/>
        </w:rPr>
        <w:t xml:space="preserve"> </w:t>
      </w:r>
      <w:r w:rsidRPr="00C951AD">
        <w:rPr>
          <w:rFonts w:ascii="Times New Roman" w:hAnsi="Times New Roman" w:cs="Times New Roman"/>
          <w:sz w:val="28"/>
          <w:szCs w:val="28"/>
        </w:rPr>
        <w:t>9000 тонн, ООО «Верхисское» – 7400 тонн, ООО «Нива» – 1600 тонн. По продуктивности коров лучшие результаты имеют ООО «Пикаев» — более 10000 к</w:t>
      </w:r>
      <w:r w:rsidR="0015538A">
        <w:rPr>
          <w:rFonts w:ascii="Times New Roman" w:hAnsi="Times New Roman" w:cs="Times New Roman"/>
          <w:sz w:val="28"/>
          <w:szCs w:val="28"/>
        </w:rPr>
        <w:t>г</w:t>
      </w:r>
      <w:r w:rsidRPr="00C951AD">
        <w:rPr>
          <w:rFonts w:ascii="Times New Roman" w:hAnsi="Times New Roman" w:cs="Times New Roman"/>
          <w:sz w:val="28"/>
          <w:szCs w:val="28"/>
        </w:rPr>
        <w:t xml:space="preserve"> молока от коровы, ООО «Верхисское» – 9200 кг, ООО «Нива» – 5000 к</w:t>
      </w:r>
      <w:r w:rsidR="0015538A">
        <w:rPr>
          <w:rFonts w:ascii="Times New Roman" w:hAnsi="Times New Roman" w:cs="Times New Roman"/>
          <w:sz w:val="28"/>
          <w:szCs w:val="28"/>
        </w:rPr>
        <w:t>г</w:t>
      </w:r>
      <w:r w:rsidRPr="00C951AD">
        <w:rPr>
          <w:rFonts w:ascii="Times New Roman" w:hAnsi="Times New Roman" w:cs="Times New Roman"/>
          <w:sz w:val="28"/>
          <w:szCs w:val="28"/>
        </w:rPr>
        <w:t>.</w:t>
      </w:r>
    </w:p>
    <w:p w:rsidR="00D45E08" w:rsidRDefault="00D45E08" w:rsidP="00052E86">
      <w:pPr>
        <w:pStyle w:val="ad"/>
        <w:ind w:firstLine="709"/>
        <w:jc w:val="both"/>
        <w:rPr>
          <w:rFonts w:ascii="Times New Roman" w:hAnsi="Times New Roman" w:cs="Times New Roman"/>
          <w:sz w:val="28"/>
          <w:szCs w:val="28"/>
        </w:rPr>
      </w:pPr>
      <w:r w:rsidRPr="00C951AD">
        <w:rPr>
          <w:rFonts w:ascii="Times New Roman" w:hAnsi="Times New Roman" w:cs="Times New Roman"/>
          <w:sz w:val="28"/>
          <w:szCs w:val="28"/>
        </w:rPr>
        <w:t>В 2018 году сдан в эксплуатацию свиноводческий комплекс с оборотом 100000 свиней в год возле села Засечная Слобода. Работа этого объекта позволит району получить до 14000 тонн мяса в год, в 20 раз увеличить реализацию мяса. В строительство комплекса инвестировано 1,5 м</w:t>
      </w:r>
      <w:r w:rsidR="0015538A">
        <w:rPr>
          <w:rFonts w:ascii="Times New Roman" w:hAnsi="Times New Roman" w:cs="Times New Roman"/>
          <w:sz w:val="28"/>
          <w:szCs w:val="28"/>
        </w:rPr>
        <w:t>лрд.</w:t>
      </w:r>
      <w:r w:rsidRPr="00C951AD">
        <w:rPr>
          <w:rFonts w:ascii="Times New Roman" w:hAnsi="Times New Roman" w:cs="Times New Roman"/>
          <w:sz w:val="28"/>
          <w:szCs w:val="28"/>
        </w:rPr>
        <w:t>рублей.</w:t>
      </w:r>
    </w:p>
    <w:p w:rsidR="00766C5B" w:rsidRPr="00C951AD" w:rsidRDefault="00766C5B" w:rsidP="00052E86">
      <w:pPr>
        <w:pStyle w:val="ad"/>
        <w:ind w:firstLine="709"/>
        <w:jc w:val="both"/>
        <w:rPr>
          <w:rFonts w:ascii="Times New Roman" w:hAnsi="Times New Roman" w:cs="Times New Roman"/>
          <w:sz w:val="28"/>
          <w:szCs w:val="28"/>
        </w:rPr>
      </w:pPr>
      <w:r w:rsidRPr="00C951AD">
        <w:rPr>
          <w:rFonts w:ascii="Times New Roman" w:hAnsi="Times New Roman" w:cs="Times New Roman"/>
          <w:sz w:val="28"/>
          <w:szCs w:val="28"/>
        </w:rPr>
        <w:t>Стоит отметить, что уже к концу 2019 года предприятие МПЦ-4 должно реализовать 3000 тонн мяса. На свиноводческом комплексе будет трудоустроено 78 человек.</w:t>
      </w:r>
    </w:p>
    <w:p w:rsidR="00ED18C7" w:rsidRDefault="00947430" w:rsidP="00052E86">
      <w:pPr>
        <w:pStyle w:val="ad"/>
        <w:ind w:firstLine="709"/>
        <w:jc w:val="both"/>
        <w:rPr>
          <w:rFonts w:ascii="Times New Roman" w:hAnsi="Times New Roman" w:cs="Times New Roman"/>
          <w:sz w:val="28"/>
          <w:szCs w:val="28"/>
        </w:rPr>
      </w:pPr>
      <w:r>
        <w:rPr>
          <w:rFonts w:ascii="Times New Roman" w:hAnsi="Times New Roman" w:cs="Times New Roman"/>
          <w:sz w:val="28"/>
          <w:szCs w:val="28"/>
        </w:rPr>
        <w:t>Д</w:t>
      </w:r>
      <w:r w:rsidR="00D45E08" w:rsidRPr="00C951AD">
        <w:rPr>
          <w:rFonts w:ascii="Times New Roman" w:hAnsi="Times New Roman" w:cs="Times New Roman"/>
          <w:sz w:val="28"/>
          <w:szCs w:val="28"/>
        </w:rPr>
        <w:t xml:space="preserve">ля района особенно важно развивать молочное животноводство. Это производство имеет ряд преимуществ. </w:t>
      </w:r>
      <w:r>
        <w:rPr>
          <w:rFonts w:ascii="Times New Roman" w:hAnsi="Times New Roman" w:cs="Times New Roman"/>
          <w:sz w:val="28"/>
          <w:szCs w:val="28"/>
        </w:rPr>
        <w:t>В</w:t>
      </w:r>
      <w:r w:rsidR="00D45E08" w:rsidRPr="00C951AD">
        <w:rPr>
          <w:rFonts w:ascii="Times New Roman" w:hAnsi="Times New Roman" w:cs="Times New Roman"/>
          <w:sz w:val="28"/>
          <w:szCs w:val="28"/>
        </w:rPr>
        <w:t xml:space="preserve">ажный объект уже возводится возле села Казеевки. Здесь будут размещены 1200 коров. К концу </w:t>
      </w:r>
      <w:r w:rsidR="00ED18C7">
        <w:rPr>
          <w:rFonts w:ascii="Times New Roman" w:hAnsi="Times New Roman" w:cs="Times New Roman"/>
          <w:sz w:val="28"/>
          <w:szCs w:val="28"/>
        </w:rPr>
        <w:t xml:space="preserve">2019 </w:t>
      </w:r>
      <w:r w:rsidR="00D45E08" w:rsidRPr="00C951AD">
        <w:rPr>
          <w:rFonts w:ascii="Times New Roman" w:hAnsi="Times New Roman" w:cs="Times New Roman"/>
          <w:sz w:val="28"/>
          <w:szCs w:val="28"/>
        </w:rPr>
        <w:t xml:space="preserve">года комплекс </w:t>
      </w:r>
      <w:r w:rsidR="00ED18C7">
        <w:rPr>
          <w:rFonts w:ascii="Times New Roman" w:hAnsi="Times New Roman" w:cs="Times New Roman"/>
          <w:sz w:val="28"/>
          <w:szCs w:val="28"/>
        </w:rPr>
        <w:t xml:space="preserve">будет </w:t>
      </w:r>
      <w:r w:rsidR="00D45E08" w:rsidRPr="00C951AD">
        <w:rPr>
          <w:rFonts w:ascii="Times New Roman" w:hAnsi="Times New Roman" w:cs="Times New Roman"/>
          <w:sz w:val="28"/>
          <w:szCs w:val="28"/>
        </w:rPr>
        <w:t>сдан в эксплуатацию. Стоимость этого объекта 1,5 м</w:t>
      </w:r>
      <w:r w:rsidR="00ED18C7">
        <w:rPr>
          <w:rFonts w:ascii="Times New Roman" w:hAnsi="Times New Roman" w:cs="Times New Roman"/>
          <w:sz w:val="28"/>
          <w:szCs w:val="28"/>
        </w:rPr>
        <w:t>лрд.</w:t>
      </w:r>
      <w:r w:rsidR="00D45E08" w:rsidRPr="00C951AD">
        <w:rPr>
          <w:rFonts w:ascii="Times New Roman" w:hAnsi="Times New Roman" w:cs="Times New Roman"/>
          <w:sz w:val="28"/>
          <w:szCs w:val="28"/>
        </w:rPr>
        <w:t xml:space="preserve"> рублей. Для ООО «МолАгро» это будет главный объект. В конце 2019 года здесь будут размещены 200 нетелей, предварительно датского скота.</w:t>
      </w:r>
    </w:p>
    <w:p w:rsidR="00043C26" w:rsidRPr="00ED18C7" w:rsidRDefault="00EF7868" w:rsidP="00052E86">
      <w:pPr>
        <w:pStyle w:val="ad"/>
        <w:ind w:firstLine="709"/>
        <w:jc w:val="both"/>
        <w:rPr>
          <w:rStyle w:val="FontStyle168"/>
          <w:sz w:val="28"/>
          <w:szCs w:val="28"/>
        </w:rPr>
      </w:pPr>
      <w:r w:rsidRPr="00ED18C7">
        <w:rPr>
          <w:rFonts w:ascii="Times New Roman" w:hAnsi="Times New Roman" w:cs="Times New Roman"/>
          <w:sz w:val="28"/>
          <w:szCs w:val="28"/>
          <w:lang w:eastAsia="ar-SA"/>
        </w:rPr>
        <w:t xml:space="preserve">Инженерная инфраструктура </w:t>
      </w:r>
      <w:r w:rsidR="00ED18C7">
        <w:rPr>
          <w:rFonts w:ascii="Times New Roman" w:hAnsi="Times New Roman" w:cs="Times New Roman"/>
          <w:sz w:val="28"/>
          <w:szCs w:val="28"/>
          <w:lang w:eastAsia="ar-SA"/>
        </w:rPr>
        <w:t>Инсарского</w:t>
      </w:r>
      <w:r w:rsidRPr="00ED18C7">
        <w:rPr>
          <w:rFonts w:ascii="Times New Roman" w:hAnsi="Times New Roman" w:cs="Times New Roman"/>
          <w:sz w:val="28"/>
          <w:szCs w:val="28"/>
          <w:lang w:eastAsia="ar-SA"/>
        </w:rPr>
        <w:t xml:space="preserve"> муниципального района достаточно развита и представлена системой водоснабжения, газификации, электрификации и сетью автомобильных дорог</w:t>
      </w:r>
      <w:r w:rsidR="00ED18C7">
        <w:rPr>
          <w:rFonts w:ascii="Times New Roman" w:hAnsi="Times New Roman" w:cs="Times New Roman"/>
          <w:sz w:val="28"/>
          <w:szCs w:val="28"/>
          <w:lang w:eastAsia="ar-SA"/>
        </w:rPr>
        <w:t>.</w:t>
      </w:r>
    </w:p>
    <w:p w:rsidR="00371FB8" w:rsidRDefault="00481399" w:rsidP="00052E86">
      <w:pPr>
        <w:spacing w:after="0" w:line="240" w:lineRule="auto"/>
        <w:ind w:firstLine="709"/>
        <w:jc w:val="both"/>
        <w:rPr>
          <w:rFonts w:ascii="Times New Roman" w:eastAsia="DejaVu Sans" w:hAnsi="Times New Roman" w:cs="Times New Roman"/>
          <w:sz w:val="28"/>
          <w:szCs w:val="28"/>
          <w:lang w:eastAsia="ar-SA"/>
        </w:rPr>
      </w:pPr>
      <w:r w:rsidRPr="00007916">
        <w:rPr>
          <w:rFonts w:ascii="Times New Roman" w:eastAsia="DejaVu Sans" w:hAnsi="Times New Roman" w:cs="Times New Roman"/>
          <w:sz w:val="28"/>
          <w:szCs w:val="28"/>
          <w:lang w:eastAsia="ar-SA"/>
        </w:rPr>
        <w:lastRenderedPageBreak/>
        <w:t>Система образования включает в себя</w:t>
      </w:r>
      <w:r w:rsidR="00371FB8">
        <w:rPr>
          <w:rFonts w:ascii="Times New Roman" w:eastAsia="DejaVu Sans" w:hAnsi="Times New Roman" w:cs="Times New Roman"/>
          <w:sz w:val="28"/>
          <w:szCs w:val="28"/>
          <w:lang w:eastAsia="ar-SA"/>
        </w:rPr>
        <w:t>:</w:t>
      </w:r>
    </w:p>
    <w:p w:rsidR="00371FB8" w:rsidRDefault="00EB5056" w:rsidP="00371FB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дошкольные образовательные организации</w:t>
      </w:r>
      <w:r w:rsidR="00371FB8">
        <w:rPr>
          <w:rFonts w:ascii="Times New Roman" w:hAnsi="Times New Roman" w:cs="Times New Roman"/>
          <w:color w:val="000000"/>
          <w:sz w:val="28"/>
          <w:szCs w:val="28"/>
        </w:rPr>
        <w:t xml:space="preserve">: </w:t>
      </w:r>
    </w:p>
    <w:p w:rsidR="00371FB8" w:rsidRPr="0035236E" w:rsidRDefault="00371FB8" w:rsidP="0035236E">
      <w:pPr>
        <w:pStyle w:val="a3"/>
        <w:numPr>
          <w:ilvl w:val="0"/>
          <w:numId w:val="16"/>
        </w:numPr>
        <w:ind w:left="1134" w:hanging="425"/>
        <w:jc w:val="both"/>
      </w:pPr>
      <w:r w:rsidRPr="0035236E">
        <w:t xml:space="preserve">МБДОУ «Инсарский детский сад «Золотой ключик» комбинированного вида»,  </w:t>
      </w:r>
    </w:p>
    <w:p w:rsidR="00371FB8" w:rsidRPr="0035236E" w:rsidRDefault="00371FB8" w:rsidP="0035236E">
      <w:pPr>
        <w:pStyle w:val="a3"/>
        <w:numPr>
          <w:ilvl w:val="0"/>
          <w:numId w:val="16"/>
        </w:numPr>
        <w:ind w:left="1134" w:hanging="425"/>
        <w:jc w:val="both"/>
      </w:pPr>
      <w:r w:rsidRPr="0035236E">
        <w:t>МБДОУ «Инсарский детский сад «Светлячок» комбинированного вида»</w:t>
      </w:r>
      <w:r w:rsidR="00EB5056" w:rsidRPr="0035236E">
        <w:rPr>
          <w:color w:val="000000"/>
        </w:rPr>
        <w:t>,</w:t>
      </w:r>
      <w:r w:rsidRPr="0035236E">
        <w:t xml:space="preserve"> </w:t>
      </w:r>
    </w:p>
    <w:p w:rsidR="00371FB8" w:rsidRPr="0035236E" w:rsidRDefault="00371FB8" w:rsidP="0035236E">
      <w:pPr>
        <w:pStyle w:val="a3"/>
        <w:numPr>
          <w:ilvl w:val="0"/>
          <w:numId w:val="16"/>
        </w:numPr>
        <w:ind w:left="1134" w:hanging="425"/>
        <w:jc w:val="both"/>
        <w:rPr>
          <w:color w:val="000000"/>
        </w:rPr>
      </w:pPr>
      <w:r w:rsidRPr="0035236E">
        <w:t>МБДОУ «Инсарский детский сад «Солнышко»</w:t>
      </w:r>
      <w:r w:rsidRPr="0035236E">
        <w:rPr>
          <w:color w:val="000000"/>
        </w:rPr>
        <w:t xml:space="preserve">, </w:t>
      </w:r>
    </w:p>
    <w:p w:rsidR="00371FB8" w:rsidRDefault="00371FB8" w:rsidP="0035236E">
      <w:pPr>
        <w:pStyle w:val="a3"/>
        <w:numPr>
          <w:ilvl w:val="0"/>
          <w:numId w:val="16"/>
        </w:numPr>
        <w:ind w:left="1134" w:hanging="425"/>
        <w:jc w:val="both"/>
      </w:pPr>
      <w:r w:rsidRPr="0035236E">
        <w:t>МБДОО «Нововерхиссенский детский сад «Ручеёк»)</w:t>
      </w:r>
      <w:r w:rsidR="0035236E">
        <w:t>.</w:t>
      </w:r>
    </w:p>
    <w:p w:rsidR="0035236E" w:rsidRPr="0035236E" w:rsidRDefault="0035236E" w:rsidP="0035236E">
      <w:pPr>
        <w:pStyle w:val="a3"/>
        <w:ind w:left="1134"/>
        <w:jc w:val="both"/>
      </w:pPr>
    </w:p>
    <w:p w:rsidR="00371FB8" w:rsidRDefault="00EB5056" w:rsidP="00371FB8">
      <w:pPr>
        <w:spacing w:after="0" w:line="240" w:lineRule="auto"/>
        <w:ind w:firstLine="709"/>
        <w:jc w:val="both"/>
        <w:rPr>
          <w:rFonts w:ascii="Times New Roman" w:eastAsia="DejaVu Sans" w:hAnsi="Times New Roman" w:cs="Times New Roman"/>
          <w:sz w:val="28"/>
          <w:szCs w:val="28"/>
          <w:lang w:eastAsia="ar-SA"/>
        </w:rPr>
      </w:pPr>
      <w:r w:rsidRPr="00227698">
        <w:rPr>
          <w:rFonts w:ascii="Times New Roman" w:hAnsi="Times New Roman" w:cs="Times New Roman"/>
          <w:sz w:val="28"/>
          <w:szCs w:val="28"/>
        </w:rPr>
        <w:t>7 общеобразовательных средних школ</w:t>
      </w:r>
      <w:r w:rsidR="0035236E">
        <w:rPr>
          <w:rFonts w:ascii="Times New Roman" w:hAnsi="Times New Roman" w:cs="Times New Roman"/>
          <w:sz w:val="28"/>
          <w:szCs w:val="28"/>
        </w:rPr>
        <w:t xml:space="preserve"> (2 городские и 5 сельских)</w:t>
      </w:r>
      <w:r w:rsidR="00371FB8">
        <w:rPr>
          <w:rFonts w:ascii="Times New Roman" w:hAnsi="Times New Roman" w:cs="Times New Roman"/>
          <w:sz w:val="28"/>
          <w:szCs w:val="28"/>
        </w:rPr>
        <w:t xml:space="preserve">: </w:t>
      </w:r>
      <w:r w:rsidR="00481399" w:rsidRPr="00007916">
        <w:rPr>
          <w:rFonts w:ascii="Times New Roman" w:eastAsia="DejaVu Sans" w:hAnsi="Times New Roman" w:cs="Times New Roman"/>
          <w:sz w:val="28"/>
          <w:szCs w:val="28"/>
          <w:lang w:eastAsia="ar-SA"/>
        </w:rPr>
        <w:t xml:space="preserve"> </w:t>
      </w:r>
    </w:p>
    <w:p w:rsidR="0035236E" w:rsidRPr="0035236E" w:rsidRDefault="00371FB8" w:rsidP="0035236E">
      <w:pPr>
        <w:pStyle w:val="a3"/>
        <w:numPr>
          <w:ilvl w:val="0"/>
          <w:numId w:val="17"/>
        </w:numPr>
        <w:ind w:left="1134" w:hanging="425"/>
        <w:jc w:val="both"/>
        <w:rPr>
          <w:color w:val="000000"/>
        </w:rPr>
      </w:pPr>
      <w:r w:rsidRPr="0035236E">
        <w:rPr>
          <w:color w:val="000000"/>
        </w:rPr>
        <w:t xml:space="preserve">МБОУ «Инсарская средняя общеобразовательная школа №1», </w:t>
      </w:r>
    </w:p>
    <w:p w:rsidR="00371FB8" w:rsidRPr="0035236E" w:rsidRDefault="00371FB8" w:rsidP="0035236E">
      <w:pPr>
        <w:pStyle w:val="a3"/>
        <w:numPr>
          <w:ilvl w:val="0"/>
          <w:numId w:val="17"/>
        </w:numPr>
        <w:ind w:left="1134" w:hanging="425"/>
        <w:jc w:val="both"/>
        <w:rPr>
          <w:color w:val="000000"/>
        </w:rPr>
      </w:pPr>
      <w:r w:rsidRPr="0035236E">
        <w:rPr>
          <w:color w:val="000000"/>
        </w:rPr>
        <w:t xml:space="preserve">МБОУ «Инсарская средняя общеобразовательная школа №2», </w:t>
      </w:r>
    </w:p>
    <w:p w:rsidR="0035236E" w:rsidRPr="0035236E" w:rsidRDefault="00371FB8" w:rsidP="0035236E">
      <w:pPr>
        <w:pStyle w:val="a3"/>
        <w:numPr>
          <w:ilvl w:val="0"/>
          <w:numId w:val="17"/>
        </w:numPr>
        <w:ind w:left="1134" w:hanging="425"/>
        <w:jc w:val="both"/>
        <w:rPr>
          <w:color w:val="000000"/>
        </w:rPr>
      </w:pPr>
      <w:r w:rsidRPr="0035236E">
        <w:rPr>
          <w:color w:val="000000"/>
        </w:rPr>
        <w:t xml:space="preserve">МБОУ «Кочетовская средняя общеобразовательная школа», </w:t>
      </w:r>
    </w:p>
    <w:p w:rsidR="0035236E" w:rsidRPr="0035236E" w:rsidRDefault="00371FB8" w:rsidP="0035236E">
      <w:pPr>
        <w:pStyle w:val="a3"/>
        <w:numPr>
          <w:ilvl w:val="0"/>
          <w:numId w:val="17"/>
        </w:numPr>
        <w:ind w:left="1134" w:hanging="425"/>
        <w:jc w:val="both"/>
        <w:rPr>
          <w:color w:val="000000"/>
        </w:rPr>
      </w:pPr>
      <w:r w:rsidRPr="0035236E">
        <w:rPr>
          <w:color w:val="000000"/>
        </w:rPr>
        <w:t xml:space="preserve">МБОУ «Мордовско-Паевская средняя общеобразовательная школа», </w:t>
      </w:r>
    </w:p>
    <w:p w:rsidR="0035236E" w:rsidRPr="0035236E" w:rsidRDefault="00371FB8" w:rsidP="0035236E">
      <w:pPr>
        <w:pStyle w:val="a3"/>
        <w:numPr>
          <w:ilvl w:val="0"/>
          <w:numId w:val="17"/>
        </w:numPr>
        <w:ind w:left="1134" w:hanging="425"/>
        <w:jc w:val="both"/>
        <w:rPr>
          <w:color w:val="000000"/>
        </w:rPr>
      </w:pPr>
      <w:r w:rsidRPr="0035236E">
        <w:rPr>
          <w:color w:val="000000"/>
        </w:rPr>
        <w:t xml:space="preserve">МБОУ«Нововерхиссенская средняя общеобразовательная школа», </w:t>
      </w:r>
    </w:p>
    <w:p w:rsidR="0035236E" w:rsidRPr="0035236E" w:rsidRDefault="00371FB8" w:rsidP="0035236E">
      <w:pPr>
        <w:pStyle w:val="a3"/>
        <w:numPr>
          <w:ilvl w:val="0"/>
          <w:numId w:val="17"/>
        </w:numPr>
        <w:ind w:left="1134" w:hanging="425"/>
        <w:jc w:val="both"/>
        <w:rPr>
          <w:color w:val="000000"/>
        </w:rPr>
      </w:pPr>
      <w:r w:rsidRPr="0035236E">
        <w:rPr>
          <w:color w:val="000000"/>
        </w:rPr>
        <w:t xml:space="preserve">МБОУ «Русско-Паёвская средняя общеобразовательная школа», </w:t>
      </w:r>
    </w:p>
    <w:p w:rsidR="00371FB8" w:rsidRPr="0035236E" w:rsidRDefault="00371FB8" w:rsidP="0035236E">
      <w:pPr>
        <w:pStyle w:val="a3"/>
        <w:numPr>
          <w:ilvl w:val="0"/>
          <w:numId w:val="17"/>
        </w:numPr>
        <w:ind w:left="1134" w:hanging="425"/>
        <w:jc w:val="both"/>
        <w:rPr>
          <w:rFonts w:eastAsia="DejaVu Sans"/>
        </w:rPr>
      </w:pPr>
      <w:r w:rsidRPr="0035236E">
        <w:rPr>
          <w:color w:val="000000"/>
        </w:rPr>
        <w:t>МБОУ  «Сиалеевско-Пятинская средняя общеобразовательная школа»</w:t>
      </w:r>
      <w:r w:rsidR="0035236E">
        <w:rPr>
          <w:color w:val="000000"/>
        </w:rPr>
        <w:t>.</w:t>
      </w:r>
    </w:p>
    <w:p w:rsidR="0035236E" w:rsidRPr="0035236E" w:rsidRDefault="0035236E" w:rsidP="0035236E">
      <w:pPr>
        <w:pStyle w:val="a3"/>
        <w:ind w:left="1134"/>
        <w:jc w:val="both"/>
        <w:rPr>
          <w:rFonts w:eastAsia="DejaVu Sans"/>
        </w:rPr>
      </w:pPr>
    </w:p>
    <w:p w:rsidR="0035236E" w:rsidRDefault="00453A82" w:rsidP="00371FB8">
      <w:pPr>
        <w:spacing w:after="0" w:line="240" w:lineRule="auto"/>
        <w:ind w:firstLine="709"/>
        <w:jc w:val="both"/>
        <w:rPr>
          <w:rFonts w:ascii="Times New Roman" w:hAnsi="Times New Roman" w:cs="Times New Roman"/>
          <w:sz w:val="28"/>
          <w:szCs w:val="28"/>
        </w:rPr>
      </w:pPr>
      <w:r>
        <w:rPr>
          <w:rFonts w:ascii="Times New Roman" w:eastAsia="DejaVu Sans" w:hAnsi="Times New Roman" w:cs="Times New Roman"/>
          <w:sz w:val="28"/>
          <w:szCs w:val="28"/>
          <w:lang w:eastAsia="ar-SA"/>
        </w:rPr>
        <w:t>3</w:t>
      </w:r>
      <w:r w:rsidR="00481399" w:rsidRPr="00007916">
        <w:rPr>
          <w:rFonts w:ascii="Times New Roman" w:eastAsia="DejaVu Sans" w:hAnsi="Times New Roman" w:cs="Times New Roman"/>
          <w:sz w:val="28"/>
          <w:szCs w:val="28"/>
          <w:lang w:eastAsia="ar-SA"/>
        </w:rPr>
        <w:t xml:space="preserve"> учреждения дополнительного образования</w:t>
      </w:r>
      <w:r w:rsidR="00371FB8" w:rsidRPr="00227698">
        <w:rPr>
          <w:rFonts w:ascii="Times New Roman" w:hAnsi="Times New Roman" w:cs="Times New Roman"/>
          <w:sz w:val="28"/>
          <w:szCs w:val="28"/>
        </w:rPr>
        <w:t xml:space="preserve">:  </w:t>
      </w:r>
    </w:p>
    <w:p w:rsidR="0035236E" w:rsidRPr="0035236E" w:rsidRDefault="00371FB8" w:rsidP="0035236E">
      <w:pPr>
        <w:pStyle w:val="a3"/>
        <w:numPr>
          <w:ilvl w:val="0"/>
          <w:numId w:val="18"/>
        </w:numPr>
        <w:ind w:left="1134" w:hanging="425"/>
        <w:jc w:val="both"/>
      </w:pPr>
      <w:r w:rsidRPr="0035236E">
        <w:t xml:space="preserve">МБУДО «Инсарский районный Дом творчества», </w:t>
      </w:r>
    </w:p>
    <w:p w:rsidR="0035236E" w:rsidRPr="0035236E" w:rsidRDefault="00371FB8" w:rsidP="0035236E">
      <w:pPr>
        <w:pStyle w:val="a3"/>
        <w:numPr>
          <w:ilvl w:val="0"/>
          <w:numId w:val="18"/>
        </w:numPr>
        <w:ind w:left="1134" w:hanging="425"/>
        <w:jc w:val="both"/>
      </w:pPr>
      <w:r w:rsidRPr="0035236E">
        <w:t xml:space="preserve">МБУДО «Инсарская районная школа искусств»,  </w:t>
      </w:r>
    </w:p>
    <w:p w:rsidR="0035236E" w:rsidRDefault="00371FB8" w:rsidP="0035236E">
      <w:pPr>
        <w:pStyle w:val="a3"/>
        <w:numPr>
          <w:ilvl w:val="0"/>
          <w:numId w:val="18"/>
        </w:numPr>
        <w:ind w:left="1134" w:hanging="425"/>
        <w:jc w:val="both"/>
      </w:pPr>
      <w:r w:rsidRPr="0035236E">
        <w:t>МБУДО «Инсарская районная спортивная школа».</w:t>
      </w:r>
    </w:p>
    <w:p w:rsidR="00481399" w:rsidRPr="0035236E" w:rsidRDefault="00371FB8" w:rsidP="0035236E">
      <w:pPr>
        <w:pStyle w:val="a3"/>
        <w:ind w:left="1134"/>
        <w:jc w:val="both"/>
      </w:pPr>
      <w:r w:rsidRPr="0035236E">
        <w:t xml:space="preserve"> </w:t>
      </w:r>
    </w:p>
    <w:p w:rsidR="00EB5056" w:rsidRPr="00EB5056" w:rsidRDefault="00481399" w:rsidP="00052E86">
      <w:pPr>
        <w:pStyle w:val="31"/>
        <w:spacing w:after="0"/>
        <w:ind w:firstLine="709"/>
        <w:rPr>
          <w:rFonts w:ascii="Times New Roman" w:eastAsia="DejaVu Sans" w:hAnsi="Times New Roman" w:cs="Times New Roman"/>
          <w:sz w:val="28"/>
          <w:szCs w:val="28"/>
          <w:lang w:eastAsia="ar-SA"/>
        </w:rPr>
      </w:pPr>
      <w:r w:rsidRPr="00EB5056">
        <w:rPr>
          <w:rFonts w:ascii="Times New Roman" w:eastAsia="DejaVu Sans" w:hAnsi="Times New Roman" w:cs="Times New Roman"/>
          <w:sz w:val="28"/>
          <w:szCs w:val="28"/>
          <w:lang w:eastAsia="ar-SA"/>
        </w:rPr>
        <w:t xml:space="preserve">Система здравоохранения </w:t>
      </w:r>
      <w:r w:rsidR="00EB5056" w:rsidRPr="00EB5056">
        <w:rPr>
          <w:rFonts w:ascii="Times New Roman" w:eastAsia="DejaVu Sans" w:hAnsi="Times New Roman" w:cs="Times New Roman"/>
          <w:sz w:val="28"/>
          <w:szCs w:val="28"/>
          <w:lang w:eastAsia="ar-SA"/>
        </w:rPr>
        <w:t xml:space="preserve">включает в себя: </w:t>
      </w:r>
    </w:p>
    <w:p w:rsidR="00EB5056" w:rsidRPr="00EB5056" w:rsidRDefault="00481399" w:rsidP="00052E86">
      <w:pPr>
        <w:pStyle w:val="31"/>
        <w:numPr>
          <w:ilvl w:val="0"/>
          <w:numId w:val="6"/>
        </w:numPr>
        <w:tabs>
          <w:tab w:val="left" w:pos="993"/>
        </w:tabs>
        <w:spacing w:after="0"/>
        <w:ind w:left="993" w:hanging="284"/>
        <w:rPr>
          <w:rFonts w:ascii="Times New Roman" w:eastAsia="DejaVu Sans" w:hAnsi="Times New Roman" w:cs="Times New Roman"/>
          <w:sz w:val="28"/>
          <w:szCs w:val="28"/>
          <w:lang w:eastAsia="ar-SA"/>
        </w:rPr>
      </w:pPr>
      <w:r w:rsidRPr="00EB5056">
        <w:rPr>
          <w:rFonts w:ascii="Times New Roman" w:eastAsia="DejaVu Sans" w:hAnsi="Times New Roman" w:cs="Times New Roman"/>
          <w:sz w:val="28"/>
          <w:szCs w:val="28"/>
          <w:lang w:eastAsia="ar-SA"/>
        </w:rPr>
        <w:t xml:space="preserve">ГБУЗ </w:t>
      </w:r>
      <w:r w:rsidR="00EB5056" w:rsidRPr="00EB5056">
        <w:rPr>
          <w:rFonts w:ascii="Times New Roman" w:eastAsia="DejaVu Sans" w:hAnsi="Times New Roman" w:cs="Times New Roman"/>
          <w:sz w:val="28"/>
          <w:szCs w:val="28"/>
          <w:lang w:eastAsia="ar-SA"/>
        </w:rPr>
        <w:t xml:space="preserve">«Инсарская </w:t>
      </w:r>
      <w:r w:rsidRPr="00EB5056">
        <w:rPr>
          <w:rFonts w:ascii="Times New Roman" w:eastAsia="DejaVu Sans" w:hAnsi="Times New Roman" w:cs="Times New Roman"/>
          <w:sz w:val="28"/>
          <w:szCs w:val="28"/>
          <w:lang w:eastAsia="ar-SA"/>
        </w:rPr>
        <w:t>районная больница</w:t>
      </w:r>
      <w:r w:rsidR="00EB5056" w:rsidRPr="00EB5056">
        <w:rPr>
          <w:rFonts w:ascii="Times New Roman" w:eastAsia="DejaVu Sans" w:hAnsi="Times New Roman" w:cs="Times New Roman"/>
          <w:sz w:val="28"/>
          <w:szCs w:val="28"/>
          <w:lang w:eastAsia="ar-SA"/>
        </w:rPr>
        <w:t>»</w:t>
      </w:r>
      <w:r w:rsidR="00EB5056">
        <w:rPr>
          <w:rFonts w:ascii="Times New Roman" w:eastAsia="DejaVu Sans" w:hAnsi="Times New Roman" w:cs="Times New Roman"/>
          <w:sz w:val="28"/>
          <w:szCs w:val="28"/>
          <w:lang w:eastAsia="ar-SA"/>
        </w:rPr>
        <w:t>;</w:t>
      </w:r>
      <w:r w:rsidRPr="00EB5056">
        <w:rPr>
          <w:rFonts w:ascii="Times New Roman" w:eastAsia="DejaVu Sans" w:hAnsi="Times New Roman" w:cs="Times New Roman"/>
          <w:sz w:val="28"/>
          <w:szCs w:val="28"/>
          <w:lang w:eastAsia="ar-SA"/>
        </w:rPr>
        <w:t xml:space="preserve"> </w:t>
      </w:r>
    </w:p>
    <w:p w:rsidR="00EB5056" w:rsidRPr="00EB5056" w:rsidRDefault="00EB5056" w:rsidP="00052E86">
      <w:pPr>
        <w:pStyle w:val="31"/>
        <w:numPr>
          <w:ilvl w:val="0"/>
          <w:numId w:val="6"/>
        </w:numPr>
        <w:tabs>
          <w:tab w:val="left" w:pos="993"/>
        </w:tabs>
        <w:spacing w:after="0"/>
        <w:ind w:left="993" w:hanging="284"/>
        <w:rPr>
          <w:rFonts w:ascii="Times New Roman" w:eastAsia="DejaVu Sans" w:hAnsi="Times New Roman" w:cs="Times New Roman"/>
          <w:sz w:val="28"/>
          <w:szCs w:val="28"/>
          <w:lang w:eastAsia="ar-SA"/>
        </w:rPr>
      </w:pPr>
      <w:r>
        <w:rPr>
          <w:rFonts w:ascii="Times New Roman" w:eastAsia="DejaVu Sans" w:hAnsi="Times New Roman" w:cs="Times New Roman"/>
          <w:sz w:val="28"/>
          <w:szCs w:val="28"/>
          <w:lang w:eastAsia="ar-SA"/>
        </w:rPr>
        <w:t>19 ФАПов;</w:t>
      </w:r>
      <w:r w:rsidR="00481399" w:rsidRPr="00EB5056">
        <w:rPr>
          <w:rFonts w:ascii="Times New Roman" w:eastAsia="DejaVu Sans" w:hAnsi="Times New Roman" w:cs="Times New Roman"/>
          <w:sz w:val="28"/>
          <w:szCs w:val="28"/>
          <w:lang w:eastAsia="ar-SA"/>
        </w:rPr>
        <w:t xml:space="preserve"> </w:t>
      </w:r>
    </w:p>
    <w:p w:rsidR="00EB5056" w:rsidRPr="00EB5056" w:rsidRDefault="009D0B0E" w:rsidP="00052E86">
      <w:pPr>
        <w:pStyle w:val="31"/>
        <w:numPr>
          <w:ilvl w:val="0"/>
          <w:numId w:val="6"/>
        </w:numPr>
        <w:tabs>
          <w:tab w:val="left" w:pos="993"/>
        </w:tabs>
        <w:spacing w:after="0"/>
        <w:ind w:left="993" w:hanging="284"/>
        <w:rPr>
          <w:rFonts w:ascii="Times New Roman" w:hAnsi="Times New Roman" w:cs="Times New Roman"/>
          <w:sz w:val="28"/>
          <w:szCs w:val="28"/>
          <w:lang w:eastAsia="ru-RU"/>
        </w:rPr>
      </w:pPr>
      <w:r w:rsidRPr="00EB5056">
        <w:rPr>
          <w:rFonts w:ascii="Times New Roman" w:hAnsi="Times New Roman" w:cs="Times New Roman"/>
          <w:sz w:val="28"/>
          <w:szCs w:val="28"/>
          <w:lang w:eastAsia="ru-RU"/>
        </w:rPr>
        <w:t>Поликлиника на 250 посещений в смену</w:t>
      </w:r>
      <w:r w:rsidR="00EB5056">
        <w:rPr>
          <w:rFonts w:ascii="Times New Roman" w:hAnsi="Times New Roman" w:cs="Times New Roman"/>
          <w:sz w:val="28"/>
          <w:szCs w:val="28"/>
          <w:lang w:eastAsia="ru-RU"/>
        </w:rPr>
        <w:t>;</w:t>
      </w:r>
    </w:p>
    <w:p w:rsidR="00EB5056" w:rsidRPr="00EB5056" w:rsidRDefault="009D0B0E" w:rsidP="00052E86">
      <w:pPr>
        <w:pStyle w:val="31"/>
        <w:numPr>
          <w:ilvl w:val="0"/>
          <w:numId w:val="6"/>
        </w:numPr>
        <w:tabs>
          <w:tab w:val="left" w:pos="993"/>
        </w:tabs>
        <w:spacing w:after="0"/>
        <w:ind w:left="993" w:hanging="284"/>
        <w:rPr>
          <w:rFonts w:ascii="Times New Roman" w:hAnsi="Times New Roman" w:cs="Times New Roman"/>
          <w:sz w:val="28"/>
          <w:szCs w:val="28"/>
          <w:lang w:eastAsia="ru-RU"/>
        </w:rPr>
      </w:pPr>
      <w:r w:rsidRPr="00EB5056">
        <w:rPr>
          <w:rFonts w:ascii="Times New Roman" w:hAnsi="Times New Roman" w:cs="Times New Roman"/>
          <w:sz w:val="28"/>
          <w:szCs w:val="28"/>
          <w:lang w:eastAsia="ru-RU"/>
        </w:rPr>
        <w:t>Дневной стационар при поликлиники на 35 коек:</w:t>
      </w:r>
      <w:r w:rsidR="00EB5056" w:rsidRPr="00EB5056">
        <w:rPr>
          <w:rFonts w:ascii="Times New Roman" w:hAnsi="Times New Roman" w:cs="Times New Roman"/>
          <w:sz w:val="28"/>
          <w:szCs w:val="28"/>
          <w:lang w:eastAsia="ru-RU"/>
        </w:rPr>
        <w:t xml:space="preserve"> </w:t>
      </w:r>
      <w:r w:rsidRPr="00EB5056">
        <w:rPr>
          <w:rFonts w:ascii="Times New Roman" w:hAnsi="Times New Roman" w:cs="Times New Roman"/>
          <w:sz w:val="28"/>
          <w:szCs w:val="28"/>
          <w:lang w:eastAsia="ru-RU"/>
        </w:rPr>
        <w:t>25 терапевтически</w:t>
      </w:r>
      <w:r w:rsidR="00EB5056">
        <w:rPr>
          <w:rFonts w:ascii="Times New Roman" w:hAnsi="Times New Roman" w:cs="Times New Roman"/>
          <w:sz w:val="28"/>
          <w:szCs w:val="28"/>
          <w:lang w:eastAsia="ru-RU"/>
        </w:rPr>
        <w:t>х</w:t>
      </w:r>
      <w:r w:rsidR="00EB5056" w:rsidRPr="00EB5056">
        <w:rPr>
          <w:rFonts w:ascii="Times New Roman" w:hAnsi="Times New Roman" w:cs="Times New Roman"/>
          <w:sz w:val="28"/>
          <w:szCs w:val="28"/>
          <w:lang w:eastAsia="ru-RU"/>
        </w:rPr>
        <w:t xml:space="preserve">, </w:t>
      </w:r>
      <w:r w:rsidRPr="00EB5056">
        <w:rPr>
          <w:rFonts w:ascii="Times New Roman" w:hAnsi="Times New Roman" w:cs="Times New Roman"/>
          <w:sz w:val="28"/>
          <w:szCs w:val="28"/>
          <w:lang w:eastAsia="ru-RU"/>
        </w:rPr>
        <w:t>10 неврологически</w:t>
      </w:r>
      <w:r w:rsidR="00EB5056">
        <w:rPr>
          <w:rFonts w:ascii="Times New Roman" w:hAnsi="Times New Roman" w:cs="Times New Roman"/>
          <w:sz w:val="28"/>
          <w:szCs w:val="28"/>
          <w:lang w:eastAsia="ru-RU"/>
        </w:rPr>
        <w:t>х;</w:t>
      </w:r>
    </w:p>
    <w:p w:rsidR="00EB5056" w:rsidRPr="00EB5056" w:rsidRDefault="009D0B0E" w:rsidP="00052E86">
      <w:pPr>
        <w:pStyle w:val="31"/>
        <w:numPr>
          <w:ilvl w:val="0"/>
          <w:numId w:val="6"/>
        </w:numPr>
        <w:tabs>
          <w:tab w:val="left" w:pos="993"/>
        </w:tabs>
        <w:spacing w:after="0"/>
        <w:ind w:left="993" w:hanging="284"/>
        <w:rPr>
          <w:rFonts w:ascii="Times New Roman" w:hAnsi="Times New Roman" w:cs="Times New Roman"/>
          <w:sz w:val="28"/>
          <w:szCs w:val="28"/>
          <w:lang w:eastAsia="ru-RU"/>
        </w:rPr>
      </w:pPr>
      <w:r w:rsidRPr="00EB5056">
        <w:rPr>
          <w:rFonts w:ascii="Times New Roman" w:hAnsi="Times New Roman" w:cs="Times New Roman"/>
          <w:sz w:val="28"/>
          <w:szCs w:val="28"/>
          <w:lang w:eastAsia="ru-RU"/>
        </w:rPr>
        <w:t>Стационар на дому на 10 коек</w:t>
      </w:r>
      <w:r w:rsidR="00EB5056">
        <w:rPr>
          <w:rFonts w:ascii="Times New Roman" w:hAnsi="Times New Roman" w:cs="Times New Roman"/>
          <w:sz w:val="28"/>
          <w:szCs w:val="28"/>
          <w:lang w:eastAsia="ru-RU"/>
        </w:rPr>
        <w:t>;</w:t>
      </w:r>
    </w:p>
    <w:p w:rsidR="00EB5056" w:rsidRPr="00EB5056" w:rsidRDefault="009D0B0E" w:rsidP="00052E86">
      <w:pPr>
        <w:pStyle w:val="31"/>
        <w:numPr>
          <w:ilvl w:val="0"/>
          <w:numId w:val="6"/>
        </w:numPr>
        <w:tabs>
          <w:tab w:val="left" w:pos="993"/>
        </w:tabs>
        <w:spacing w:after="0"/>
        <w:ind w:left="993" w:hanging="284"/>
        <w:rPr>
          <w:rFonts w:ascii="Times New Roman" w:hAnsi="Times New Roman" w:cs="Times New Roman"/>
          <w:sz w:val="28"/>
          <w:szCs w:val="28"/>
          <w:lang w:eastAsia="ru-RU"/>
        </w:rPr>
      </w:pPr>
      <w:r w:rsidRPr="00EB5056">
        <w:rPr>
          <w:rFonts w:ascii="Times New Roman" w:hAnsi="Times New Roman" w:cs="Times New Roman"/>
          <w:sz w:val="28"/>
          <w:szCs w:val="28"/>
          <w:lang w:eastAsia="ru-RU"/>
        </w:rPr>
        <w:t>Круглосуточный стационар на 40 коек:</w:t>
      </w:r>
      <w:r w:rsidR="00EB5056" w:rsidRPr="00EB5056">
        <w:rPr>
          <w:rFonts w:ascii="Times New Roman" w:hAnsi="Times New Roman" w:cs="Times New Roman"/>
          <w:sz w:val="28"/>
          <w:szCs w:val="28"/>
          <w:lang w:eastAsia="ru-RU"/>
        </w:rPr>
        <w:t xml:space="preserve"> </w:t>
      </w:r>
      <w:r w:rsidRPr="00EB5056">
        <w:rPr>
          <w:rFonts w:ascii="Times New Roman" w:hAnsi="Times New Roman" w:cs="Times New Roman"/>
          <w:sz w:val="28"/>
          <w:szCs w:val="28"/>
          <w:lang w:eastAsia="ru-RU"/>
        </w:rPr>
        <w:t>22 терапевтически</w:t>
      </w:r>
      <w:r w:rsidR="00EB5056">
        <w:rPr>
          <w:rFonts w:ascii="Times New Roman" w:hAnsi="Times New Roman" w:cs="Times New Roman"/>
          <w:sz w:val="28"/>
          <w:szCs w:val="28"/>
          <w:lang w:eastAsia="ru-RU"/>
        </w:rPr>
        <w:t>х</w:t>
      </w:r>
      <w:r w:rsidR="00EB5056" w:rsidRPr="00EB5056">
        <w:rPr>
          <w:rFonts w:ascii="Times New Roman" w:hAnsi="Times New Roman" w:cs="Times New Roman"/>
          <w:sz w:val="28"/>
          <w:szCs w:val="28"/>
          <w:lang w:eastAsia="ru-RU"/>
        </w:rPr>
        <w:t xml:space="preserve">, </w:t>
      </w:r>
      <w:r w:rsidRPr="00EB5056">
        <w:rPr>
          <w:rFonts w:ascii="Times New Roman" w:hAnsi="Times New Roman" w:cs="Times New Roman"/>
          <w:sz w:val="28"/>
          <w:szCs w:val="28"/>
          <w:lang w:eastAsia="ru-RU"/>
        </w:rPr>
        <w:t>3 педиатрически</w:t>
      </w:r>
      <w:r w:rsidR="00EB5056">
        <w:rPr>
          <w:rFonts w:ascii="Times New Roman" w:hAnsi="Times New Roman" w:cs="Times New Roman"/>
          <w:sz w:val="28"/>
          <w:szCs w:val="28"/>
          <w:lang w:eastAsia="ru-RU"/>
        </w:rPr>
        <w:t>х</w:t>
      </w:r>
      <w:r w:rsidR="00EB5056" w:rsidRPr="00EB5056">
        <w:rPr>
          <w:rFonts w:ascii="Times New Roman" w:hAnsi="Times New Roman" w:cs="Times New Roman"/>
          <w:sz w:val="28"/>
          <w:szCs w:val="28"/>
          <w:lang w:eastAsia="ru-RU"/>
        </w:rPr>
        <w:t xml:space="preserve">, </w:t>
      </w:r>
      <w:r w:rsidRPr="00EB5056">
        <w:rPr>
          <w:rFonts w:ascii="Times New Roman" w:hAnsi="Times New Roman" w:cs="Times New Roman"/>
          <w:sz w:val="28"/>
          <w:szCs w:val="28"/>
          <w:lang w:eastAsia="ru-RU"/>
        </w:rPr>
        <w:t>10 хирургически</w:t>
      </w:r>
      <w:r w:rsidR="00EB5056">
        <w:rPr>
          <w:rFonts w:ascii="Times New Roman" w:hAnsi="Times New Roman" w:cs="Times New Roman"/>
          <w:sz w:val="28"/>
          <w:szCs w:val="28"/>
          <w:lang w:eastAsia="ru-RU"/>
        </w:rPr>
        <w:t>х</w:t>
      </w:r>
      <w:r w:rsidR="00EB5056" w:rsidRPr="00EB5056">
        <w:rPr>
          <w:rFonts w:ascii="Times New Roman" w:hAnsi="Times New Roman" w:cs="Times New Roman"/>
          <w:sz w:val="28"/>
          <w:szCs w:val="28"/>
          <w:lang w:eastAsia="ru-RU"/>
        </w:rPr>
        <w:t>,</w:t>
      </w:r>
      <w:r w:rsidR="00EB5056">
        <w:rPr>
          <w:rFonts w:ascii="Times New Roman" w:hAnsi="Times New Roman" w:cs="Times New Roman"/>
          <w:sz w:val="28"/>
          <w:szCs w:val="28"/>
          <w:lang w:eastAsia="ru-RU"/>
        </w:rPr>
        <w:t xml:space="preserve"> </w:t>
      </w:r>
      <w:r w:rsidRPr="00EB5056">
        <w:rPr>
          <w:rFonts w:ascii="Times New Roman" w:hAnsi="Times New Roman" w:cs="Times New Roman"/>
          <w:sz w:val="28"/>
          <w:szCs w:val="28"/>
          <w:lang w:eastAsia="ru-RU"/>
        </w:rPr>
        <w:t>5 неврологически</w:t>
      </w:r>
      <w:r w:rsidR="00EB5056">
        <w:rPr>
          <w:rFonts w:ascii="Times New Roman" w:hAnsi="Times New Roman" w:cs="Times New Roman"/>
          <w:sz w:val="28"/>
          <w:szCs w:val="28"/>
          <w:lang w:eastAsia="ru-RU"/>
        </w:rPr>
        <w:t>х;</w:t>
      </w:r>
    </w:p>
    <w:p w:rsidR="00EB5056" w:rsidRPr="00EB5056" w:rsidRDefault="009D0B0E" w:rsidP="00052E86">
      <w:pPr>
        <w:pStyle w:val="31"/>
        <w:numPr>
          <w:ilvl w:val="0"/>
          <w:numId w:val="6"/>
        </w:numPr>
        <w:tabs>
          <w:tab w:val="left" w:pos="993"/>
        </w:tabs>
        <w:spacing w:after="0"/>
        <w:ind w:left="993" w:hanging="284"/>
        <w:rPr>
          <w:rFonts w:ascii="Times New Roman" w:hAnsi="Times New Roman" w:cs="Times New Roman"/>
          <w:sz w:val="28"/>
          <w:szCs w:val="28"/>
          <w:lang w:eastAsia="ru-RU"/>
        </w:rPr>
      </w:pPr>
      <w:r w:rsidRPr="00EB5056">
        <w:rPr>
          <w:rFonts w:ascii="Times New Roman" w:hAnsi="Times New Roman" w:cs="Times New Roman"/>
          <w:sz w:val="28"/>
          <w:szCs w:val="28"/>
          <w:lang w:eastAsia="ru-RU"/>
        </w:rPr>
        <w:t>Отделение скорой помощи</w:t>
      </w:r>
      <w:r w:rsidR="00EB5056">
        <w:rPr>
          <w:rFonts w:ascii="Times New Roman" w:hAnsi="Times New Roman" w:cs="Times New Roman"/>
          <w:sz w:val="28"/>
          <w:szCs w:val="28"/>
          <w:lang w:eastAsia="ru-RU"/>
        </w:rPr>
        <w:t>;</w:t>
      </w:r>
    </w:p>
    <w:p w:rsidR="009D0B0E" w:rsidRDefault="009D0B0E" w:rsidP="00052E86">
      <w:pPr>
        <w:pStyle w:val="31"/>
        <w:numPr>
          <w:ilvl w:val="0"/>
          <w:numId w:val="6"/>
        </w:numPr>
        <w:tabs>
          <w:tab w:val="left" w:pos="993"/>
        </w:tabs>
        <w:spacing w:after="0"/>
        <w:ind w:left="993" w:hanging="284"/>
        <w:rPr>
          <w:rFonts w:ascii="Times New Roman" w:hAnsi="Times New Roman" w:cs="Times New Roman"/>
          <w:sz w:val="28"/>
          <w:szCs w:val="28"/>
          <w:lang w:eastAsia="ru-RU"/>
        </w:rPr>
      </w:pPr>
      <w:r w:rsidRPr="00EB5056">
        <w:rPr>
          <w:rFonts w:ascii="Times New Roman" w:hAnsi="Times New Roman" w:cs="Times New Roman"/>
          <w:sz w:val="28"/>
          <w:szCs w:val="28"/>
          <w:lang w:eastAsia="ru-RU"/>
        </w:rPr>
        <w:t>Кабинет переливания крови</w:t>
      </w:r>
      <w:r w:rsidR="00EB5056">
        <w:rPr>
          <w:rFonts w:ascii="Times New Roman" w:hAnsi="Times New Roman" w:cs="Times New Roman"/>
          <w:sz w:val="28"/>
          <w:szCs w:val="28"/>
          <w:lang w:eastAsia="ru-RU"/>
        </w:rPr>
        <w:t>.</w:t>
      </w:r>
    </w:p>
    <w:p w:rsidR="00B97A66" w:rsidRPr="003E6EC6" w:rsidRDefault="00B97A66" w:rsidP="00052E86">
      <w:pPr>
        <w:pStyle w:val="31"/>
        <w:spacing w:after="0"/>
        <w:ind w:firstLine="709"/>
        <w:rPr>
          <w:rFonts w:ascii="Times New Roman" w:hAnsi="Times New Roman" w:cs="Times New Roman"/>
          <w:sz w:val="28"/>
          <w:szCs w:val="28"/>
        </w:rPr>
      </w:pPr>
      <w:r w:rsidRPr="003E6EC6">
        <w:rPr>
          <w:rFonts w:ascii="Times New Roman" w:hAnsi="Times New Roman" w:cs="Times New Roman"/>
          <w:sz w:val="28"/>
          <w:szCs w:val="28"/>
        </w:rPr>
        <w:t xml:space="preserve">Действует программа «Электронная регистратура», которая позволяет вести запись населения </w:t>
      </w:r>
      <w:r>
        <w:rPr>
          <w:rFonts w:ascii="Times New Roman" w:hAnsi="Times New Roman" w:cs="Times New Roman"/>
          <w:sz w:val="28"/>
          <w:szCs w:val="28"/>
        </w:rPr>
        <w:t xml:space="preserve">на прием к врачам </w:t>
      </w:r>
      <w:r w:rsidRPr="003E6EC6">
        <w:rPr>
          <w:rFonts w:ascii="Times New Roman" w:hAnsi="Times New Roman" w:cs="Times New Roman"/>
          <w:sz w:val="28"/>
          <w:szCs w:val="28"/>
        </w:rPr>
        <w:t>через «Интернет».</w:t>
      </w:r>
    </w:p>
    <w:p w:rsidR="00B97A66" w:rsidRPr="00B97A66" w:rsidRDefault="00B97A66" w:rsidP="00052E86">
      <w:pPr>
        <w:shd w:val="clear" w:color="auto" w:fill="FFFFFF"/>
        <w:spacing w:after="0" w:line="240" w:lineRule="auto"/>
        <w:ind w:firstLine="709"/>
        <w:jc w:val="both"/>
        <w:rPr>
          <w:rFonts w:ascii="Arial" w:eastAsia="Times New Roman" w:hAnsi="Arial" w:cs="Arial"/>
          <w:color w:val="444444"/>
          <w:sz w:val="16"/>
          <w:szCs w:val="16"/>
          <w:lang w:eastAsia="ru-RU"/>
        </w:rPr>
      </w:pPr>
      <w:r>
        <w:rPr>
          <w:rFonts w:ascii="Nimbus Roman No9 L" w:hAnsi="Nimbus Roman No9 L" w:cs="Nimbus Roman No9 L"/>
          <w:sz w:val="28"/>
          <w:szCs w:val="28"/>
        </w:rPr>
        <w:t>О</w:t>
      </w:r>
      <w:r w:rsidRPr="003E6EC6">
        <w:rPr>
          <w:rFonts w:ascii="Nimbus Roman No9 L" w:hAnsi="Nimbus Roman No9 L" w:cs="Nimbus Roman No9 L"/>
          <w:sz w:val="28"/>
          <w:szCs w:val="28"/>
        </w:rPr>
        <w:t xml:space="preserve">тделение скорой медицинской помощи подключено к единой диспетчерской службе скорой медицинской помощи, что позволило оптимизировать маршрутизацию больных и сократить время </w:t>
      </w:r>
      <w:r>
        <w:rPr>
          <w:rFonts w:ascii="Nimbus Roman No9 L" w:hAnsi="Nimbus Roman No9 L" w:cs="Nimbus Roman No9 L"/>
          <w:sz w:val="28"/>
          <w:szCs w:val="28"/>
        </w:rPr>
        <w:t>доезда скорой до пациента</w:t>
      </w:r>
      <w:r w:rsidRPr="003E6EC6">
        <w:rPr>
          <w:rFonts w:ascii="Nimbus Roman No9 L" w:hAnsi="Nimbus Roman No9 L" w:cs="Nimbus Roman No9 L"/>
          <w:sz w:val="28"/>
          <w:szCs w:val="28"/>
        </w:rPr>
        <w:t xml:space="preserve">. </w:t>
      </w:r>
    </w:p>
    <w:p w:rsidR="00B97A66" w:rsidRDefault="00EB5056" w:rsidP="00052E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2018 году п</w:t>
      </w:r>
      <w:r w:rsidR="00D254A8" w:rsidRPr="00C951AD">
        <w:rPr>
          <w:rFonts w:ascii="Times New Roman" w:hAnsi="Times New Roman" w:cs="Times New Roman"/>
          <w:sz w:val="28"/>
          <w:szCs w:val="28"/>
        </w:rPr>
        <w:t>оступили две новые машины скорой помощи, что повышает мобильность этой службы.</w:t>
      </w:r>
    </w:p>
    <w:p w:rsidR="00481399" w:rsidRPr="00583209" w:rsidRDefault="00481399" w:rsidP="00052E86">
      <w:pPr>
        <w:pStyle w:val="31"/>
        <w:spacing w:after="0"/>
        <w:ind w:firstLine="709"/>
        <w:rPr>
          <w:rFonts w:ascii="Times New Roman" w:hAnsi="Times New Roman" w:cs="Times New Roman"/>
          <w:sz w:val="28"/>
          <w:szCs w:val="28"/>
        </w:rPr>
      </w:pPr>
      <w:r w:rsidRPr="003E6EC6">
        <w:rPr>
          <w:rFonts w:ascii="Times New Roman" w:hAnsi="Times New Roman"/>
          <w:sz w:val="28"/>
          <w:szCs w:val="28"/>
        </w:rPr>
        <w:t>В 201</w:t>
      </w:r>
      <w:r w:rsidR="00B97A66">
        <w:rPr>
          <w:rFonts w:ascii="Times New Roman" w:hAnsi="Times New Roman"/>
          <w:sz w:val="28"/>
          <w:szCs w:val="28"/>
        </w:rPr>
        <w:t>9</w:t>
      </w:r>
      <w:r w:rsidRPr="003E6EC6">
        <w:rPr>
          <w:rFonts w:ascii="Times New Roman" w:hAnsi="Times New Roman"/>
          <w:sz w:val="28"/>
          <w:szCs w:val="28"/>
        </w:rPr>
        <w:t xml:space="preserve"> году продолжится </w:t>
      </w:r>
      <w:r w:rsidR="00583209">
        <w:rPr>
          <w:rFonts w:ascii="Times New Roman" w:hAnsi="Times New Roman"/>
          <w:sz w:val="28"/>
          <w:szCs w:val="28"/>
        </w:rPr>
        <w:t>р</w:t>
      </w:r>
      <w:r w:rsidR="00583209" w:rsidRPr="00583209">
        <w:rPr>
          <w:rFonts w:ascii="Times New Roman" w:hAnsi="Times New Roman" w:cs="Times New Roman"/>
          <w:sz w:val="28"/>
          <w:szCs w:val="28"/>
        </w:rPr>
        <w:t>еализация приоритетного национального проекта «ЗДОРОВЬЕ»</w:t>
      </w:r>
      <w:r w:rsidR="00583209">
        <w:rPr>
          <w:rFonts w:ascii="Times New Roman" w:hAnsi="Times New Roman" w:cs="Times New Roman"/>
          <w:sz w:val="28"/>
          <w:szCs w:val="28"/>
        </w:rPr>
        <w:t xml:space="preserve">, </w:t>
      </w:r>
      <w:r w:rsidRPr="003E6EC6">
        <w:rPr>
          <w:rFonts w:ascii="Times New Roman" w:hAnsi="Times New Roman"/>
          <w:sz w:val="28"/>
          <w:szCs w:val="28"/>
        </w:rPr>
        <w:t xml:space="preserve">работа по развитию и укреплению материально-технической базы здравоохранения, </w:t>
      </w:r>
      <w:r w:rsidR="00583209" w:rsidRPr="00583209">
        <w:rPr>
          <w:rFonts w:ascii="Times New Roman" w:hAnsi="Times New Roman" w:cs="Times New Roman"/>
          <w:sz w:val="28"/>
          <w:szCs w:val="28"/>
        </w:rPr>
        <w:t>по профилактике абортов и увеличени</w:t>
      </w:r>
      <w:r w:rsidR="00583209">
        <w:rPr>
          <w:rFonts w:ascii="Times New Roman" w:hAnsi="Times New Roman" w:cs="Times New Roman"/>
          <w:sz w:val="28"/>
          <w:szCs w:val="28"/>
        </w:rPr>
        <w:t>ю</w:t>
      </w:r>
      <w:r w:rsidR="00583209" w:rsidRPr="00583209">
        <w:rPr>
          <w:rFonts w:ascii="Times New Roman" w:hAnsi="Times New Roman" w:cs="Times New Roman"/>
          <w:sz w:val="28"/>
          <w:szCs w:val="28"/>
        </w:rPr>
        <w:t xml:space="preserve"> рождаемости, по снижению заболеваемости и смертности населения, </w:t>
      </w:r>
      <w:r w:rsidR="00583209">
        <w:rPr>
          <w:rFonts w:ascii="Times New Roman" w:hAnsi="Times New Roman" w:cs="Times New Roman"/>
          <w:sz w:val="28"/>
          <w:szCs w:val="28"/>
        </w:rPr>
        <w:t>по п</w:t>
      </w:r>
      <w:r w:rsidR="00583209" w:rsidRPr="00583209">
        <w:rPr>
          <w:rFonts w:ascii="Times New Roman" w:hAnsi="Times New Roman" w:cs="Times New Roman"/>
          <w:sz w:val="28"/>
          <w:szCs w:val="28"/>
        </w:rPr>
        <w:t>овышени</w:t>
      </w:r>
      <w:r w:rsidR="00583209">
        <w:rPr>
          <w:rFonts w:ascii="Times New Roman" w:hAnsi="Times New Roman" w:cs="Times New Roman"/>
          <w:sz w:val="28"/>
          <w:szCs w:val="28"/>
        </w:rPr>
        <w:t>ю</w:t>
      </w:r>
      <w:r w:rsidR="00583209" w:rsidRPr="00583209">
        <w:rPr>
          <w:rFonts w:ascii="Times New Roman" w:hAnsi="Times New Roman" w:cs="Times New Roman"/>
          <w:sz w:val="28"/>
          <w:szCs w:val="28"/>
        </w:rPr>
        <w:t xml:space="preserve"> профессионального уровня и квалификации специалистов</w:t>
      </w:r>
      <w:r w:rsidR="00583209">
        <w:rPr>
          <w:rFonts w:ascii="Times New Roman" w:hAnsi="Times New Roman" w:cs="Times New Roman"/>
          <w:sz w:val="28"/>
          <w:szCs w:val="28"/>
        </w:rPr>
        <w:t xml:space="preserve">, </w:t>
      </w:r>
      <w:r w:rsidR="00583209" w:rsidRPr="00583209">
        <w:rPr>
          <w:rFonts w:ascii="Times New Roman" w:hAnsi="Times New Roman" w:cs="Times New Roman"/>
          <w:sz w:val="28"/>
          <w:szCs w:val="28"/>
        </w:rPr>
        <w:t>по информатизации ЛПУ</w:t>
      </w:r>
      <w:r w:rsidR="00583209">
        <w:rPr>
          <w:rFonts w:ascii="Times New Roman" w:hAnsi="Times New Roman" w:cs="Times New Roman"/>
          <w:sz w:val="28"/>
          <w:szCs w:val="28"/>
        </w:rPr>
        <w:t>.</w:t>
      </w:r>
    </w:p>
    <w:p w:rsidR="002016EB" w:rsidRDefault="002016EB" w:rsidP="00052E86">
      <w:pPr>
        <w:pStyle w:val="a8"/>
        <w:ind w:firstLine="709"/>
        <w:jc w:val="both"/>
        <w:rPr>
          <w:rFonts w:ascii="Times New Roman" w:eastAsiaTheme="minorHAnsi" w:hAnsi="Times New Roman" w:cs="Times New Roman"/>
          <w:sz w:val="28"/>
          <w:szCs w:val="28"/>
        </w:rPr>
      </w:pPr>
      <w:r w:rsidRPr="00E02042">
        <w:rPr>
          <w:rFonts w:ascii="Times New Roman" w:hAnsi="Times New Roman" w:cs="Times New Roman"/>
          <w:sz w:val="28"/>
          <w:szCs w:val="28"/>
        </w:rPr>
        <w:t>На сегодняшний день в Инсарском муниципальном районе накоплен значительный культурный потенциал: объекты культурного наследия, традиционные духовные ценности, стабильно работающая сеть учреждений культуры и искусства.</w:t>
      </w:r>
    </w:p>
    <w:p w:rsidR="002016EB" w:rsidRPr="008C78BF" w:rsidRDefault="002016EB" w:rsidP="00052E86">
      <w:pPr>
        <w:spacing w:after="0" w:line="240" w:lineRule="auto"/>
        <w:ind w:firstLine="709"/>
        <w:jc w:val="both"/>
        <w:rPr>
          <w:rFonts w:ascii="Times New Roman" w:hAnsi="Times New Roman" w:cs="Times New Roman"/>
          <w:sz w:val="28"/>
          <w:szCs w:val="28"/>
        </w:rPr>
      </w:pPr>
      <w:r w:rsidRPr="008C78BF">
        <w:rPr>
          <w:rFonts w:ascii="Times New Roman" w:hAnsi="Times New Roman" w:cs="Times New Roman"/>
          <w:sz w:val="28"/>
          <w:szCs w:val="28"/>
        </w:rPr>
        <w:t xml:space="preserve">Сеть учреждений культуры Инсарского муниципального района     представлена двумя юридическими лицами: </w:t>
      </w:r>
    </w:p>
    <w:p w:rsidR="002016EB" w:rsidRPr="008C78BF" w:rsidRDefault="002016EB" w:rsidP="00052E86">
      <w:pPr>
        <w:spacing w:after="0" w:line="240" w:lineRule="auto"/>
        <w:ind w:firstLine="709"/>
        <w:jc w:val="both"/>
        <w:rPr>
          <w:rFonts w:ascii="Times New Roman" w:hAnsi="Times New Roman" w:cs="Times New Roman"/>
          <w:sz w:val="28"/>
          <w:szCs w:val="28"/>
        </w:rPr>
      </w:pPr>
      <w:r w:rsidRPr="008C78BF">
        <w:rPr>
          <w:rFonts w:ascii="Times New Roman" w:hAnsi="Times New Roman" w:cs="Times New Roman"/>
          <w:sz w:val="28"/>
          <w:szCs w:val="28"/>
        </w:rPr>
        <w:t>1. муниципальное бюджетное учреждений культуры «Дом культуры  Инсарского муниципального района», в который входят  17 структурных  подразделений  в виде  сельских Домов культуры (клубов)  и 1 городской  клуб «Витязь»;</w:t>
      </w:r>
    </w:p>
    <w:p w:rsidR="002016EB" w:rsidRDefault="002016EB" w:rsidP="00052E86">
      <w:pPr>
        <w:spacing w:after="0" w:line="240" w:lineRule="auto"/>
        <w:ind w:firstLine="709"/>
        <w:jc w:val="both"/>
        <w:rPr>
          <w:rFonts w:ascii="Times New Roman" w:hAnsi="Times New Roman" w:cs="Times New Roman"/>
          <w:sz w:val="28"/>
          <w:szCs w:val="28"/>
        </w:rPr>
      </w:pPr>
      <w:r w:rsidRPr="008C78BF">
        <w:rPr>
          <w:rFonts w:ascii="Times New Roman" w:hAnsi="Times New Roman" w:cs="Times New Roman"/>
          <w:sz w:val="28"/>
          <w:szCs w:val="28"/>
        </w:rPr>
        <w:t>2. муниципальное бюджетное учреждение культуры «Центральная библиотека   Инсарского муниципального района», в который входят 16 сельских библиотек в виде структурных подразделений</w:t>
      </w:r>
      <w:r>
        <w:rPr>
          <w:rFonts w:ascii="Times New Roman" w:hAnsi="Times New Roman" w:cs="Times New Roman"/>
          <w:sz w:val="28"/>
          <w:szCs w:val="28"/>
        </w:rPr>
        <w:t>.</w:t>
      </w:r>
    </w:p>
    <w:p w:rsidR="00583209" w:rsidRDefault="00453A82" w:rsidP="00052E86">
      <w:pPr>
        <w:pStyle w:val="a8"/>
        <w:ind w:firstLine="709"/>
        <w:jc w:val="both"/>
        <w:rPr>
          <w:rFonts w:ascii="Times New Roman" w:hAnsi="Times New Roman" w:cs="Times New Roman"/>
          <w:sz w:val="28"/>
          <w:szCs w:val="28"/>
        </w:rPr>
      </w:pPr>
      <w:r w:rsidRPr="00177974">
        <w:rPr>
          <w:rFonts w:ascii="Times New Roman" w:hAnsi="Times New Roman" w:cs="Times New Roman"/>
          <w:sz w:val="28"/>
          <w:szCs w:val="28"/>
        </w:rPr>
        <w:t xml:space="preserve">Инсарский район считается в Мордовии одним из самых спортивных. </w:t>
      </w:r>
      <w:r>
        <w:rPr>
          <w:rFonts w:ascii="Times New Roman" w:hAnsi="Times New Roman" w:cs="Times New Roman"/>
          <w:sz w:val="28"/>
          <w:szCs w:val="28"/>
        </w:rPr>
        <w:t>На территории</w:t>
      </w:r>
      <w:r w:rsidRPr="00177974">
        <w:rPr>
          <w:rFonts w:ascii="Times New Roman" w:hAnsi="Times New Roman" w:cs="Times New Roman"/>
          <w:sz w:val="28"/>
          <w:szCs w:val="28"/>
        </w:rPr>
        <w:t xml:space="preserve"> работа</w:t>
      </w:r>
      <w:r>
        <w:rPr>
          <w:rFonts w:ascii="Times New Roman" w:hAnsi="Times New Roman" w:cs="Times New Roman"/>
          <w:sz w:val="28"/>
          <w:szCs w:val="28"/>
        </w:rPr>
        <w:t>ю</w:t>
      </w:r>
      <w:r w:rsidRPr="00177974">
        <w:rPr>
          <w:rFonts w:ascii="Times New Roman" w:hAnsi="Times New Roman" w:cs="Times New Roman"/>
          <w:sz w:val="28"/>
          <w:szCs w:val="28"/>
        </w:rPr>
        <w:t>т</w:t>
      </w:r>
      <w:r>
        <w:rPr>
          <w:rFonts w:ascii="Times New Roman" w:hAnsi="Times New Roman" w:cs="Times New Roman"/>
          <w:sz w:val="28"/>
          <w:szCs w:val="28"/>
        </w:rPr>
        <w:t>:</w:t>
      </w:r>
      <w:r w:rsidRPr="00177974">
        <w:rPr>
          <w:rFonts w:ascii="Times New Roman" w:hAnsi="Times New Roman" w:cs="Times New Roman"/>
          <w:sz w:val="28"/>
          <w:szCs w:val="28"/>
        </w:rPr>
        <w:t xml:space="preserve"> стадион «Старт»</w:t>
      </w:r>
      <w:r>
        <w:rPr>
          <w:rFonts w:ascii="Times New Roman" w:hAnsi="Times New Roman" w:cs="Times New Roman"/>
          <w:sz w:val="28"/>
          <w:szCs w:val="28"/>
        </w:rPr>
        <w:t xml:space="preserve"> </w:t>
      </w:r>
      <w:r w:rsidRPr="00177974">
        <w:rPr>
          <w:rFonts w:ascii="Times New Roman" w:hAnsi="Times New Roman" w:cs="Times New Roman"/>
          <w:sz w:val="28"/>
          <w:szCs w:val="28"/>
        </w:rPr>
        <w:t>и современное футбольное поле</w:t>
      </w:r>
      <w:r>
        <w:rPr>
          <w:rFonts w:ascii="Times New Roman" w:hAnsi="Times New Roman" w:cs="Times New Roman"/>
          <w:sz w:val="28"/>
          <w:szCs w:val="28"/>
        </w:rPr>
        <w:t xml:space="preserve"> с искусственным покрытием</w:t>
      </w:r>
      <w:r w:rsidRPr="00177974">
        <w:rPr>
          <w:rFonts w:ascii="Times New Roman" w:hAnsi="Times New Roman" w:cs="Times New Roman"/>
          <w:sz w:val="28"/>
          <w:szCs w:val="28"/>
        </w:rPr>
        <w:t>,</w:t>
      </w:r>
      <w:r>
        <w:rPr>
          <w:rFonts w:ascii="Times New Roman" w:hAnsi="Times New Roman" w:cs="Times New Roman"/>
          <w:sz w:val="28"/>
          <w:szCs w:val="28"/>
        </w:rPr>
        <w:t xml:space="preserve"> Ледовый дворец, </w:t>
      </w:r>
      <w:r w:rsidRPr="00177974">
        <w:rPr>
          <w:rFonts w:ascii="Times New Roman" w:hAnsi="Times New Roman" w:cs="Times New Roman"/>
          <w:sz w:val="28"/>
          <w:szCs w:val="28"/>
        </w:rPr>
        <w:t xml:space="preserve">во </w:t>
      </w:r>
      <w:r>
        <w:rPr>
          <w:rFonts w:ascii="Times New Roman" w:hAnsi="Times New Roman" w:cs="Times New Roman"/>
          <w:sz w:val="28"/>
          <w:szCs w:val="28"/>
        </w:rPr>
        <w:t xml:space="preserve">всех </w:t>
      </w:r>
      <w:r w:rsidRPr="00177974">
        <w:rPr>
          <w:rFonts w:ascii="Times New Roman" w:hAnsi="Times New Roman" w:cs="Times New Roman"/>
          <w:sz w:val="28"/>
          <w:szCs w:val="28"/>
        </w:rPr>
        <w:t xml:space="preserve">школах </w:t>
      </w:r>
      <w:r>
        <w:rPr>
          <w:rFonts w:ascii="Times New Roman" w:hAnsi="Times New Roman" w:cs="Times New Roman"/>
          <w:sz w:val="28"/>
          <w:szCs w:val="28"/>
        </w:rPr>
        <w:t>функционируют</w:t>
      </w:r>
      <w:r w:rsidRPr="00177974">
        <w:rPr>
          <w:rFonts w:ascii="Times New Roman" w:hAnsi="Times New Roman" w:cs="Times New Roman"/>
          <w:sz w:val="28"/>
          <w:szCs w:val="28"/>
        </w:rPr>
        <w:t xml:space="preserve"> спортивные залы</w:t>
      </w:r>
      <w:r>
        <w:rPr>
          <w:rFonts w:ascii="Times New Roman" w:hAnsi="Times New Roman" w:cs="Times New Roman"/>
          <w:sz w:val="28"/>
          <w:szCs w:val="28"/>
        </w:rPr>
        <w:t>.</w:t>
      </w:r>
      <w:r w:rsidRPr="00177974">
        <w:rPr>
          <w:rFonts w:ascii="Times New Roman" w:hAnsi="Times New Roman" w:cs="Times New Roman"/>
          <w:sz w:val="28"/>
          <w:szCs w:val="28"/>
        </w:rPr>
        <w:t xml:space="preserve"> </w:t>
      </w:r>
    </w:p>
    <w:p w:rsidR="00766C5B" w:rsidRDefault="00766C5B" w:rsidP="00052E86">
      <w:pPr>
        <w:tabs>
          <w:tab w:val="left" w:pos="1620"/>
        </w:tabs>
        <w:autoSpaceDE w:val="0"/>
        <w:autoSpaceDN w:val="0"/>
        <w:adjustRightInd w:val="0"/>
        <w:spacing w:after="0" w:line="240" w:lineRule="auto"/>
        <w:ind w:firstLine="709"/>
        <w:jc w:val="both"/>
        <w:rPr>
          <w:rFonts w:ascii="Times New Roman" w:hAnsi="Times New Roman" w:cs="Times New Roman"/>
          <w:sz w:val="28"/>
          <w:szCs w:val="28"/>
        </w:rPr>
      </w:pPr>
      <w:r w:rsidRPr="00766C5B">
        <w:rPr>
          <w:rFonts w:ascii="Times New Roman" w:hAnsi="Times New Roman" w:cs="Times New Roman"/>
          <w:sz w:val="28"/>
          <w:szCs w:val="28"/>
        </w:rPr>
        <w:t>Распоряжением администрации Инсарского муниципального района от 25.07.2017 г. №14-р утвержден перечень муниципальных программ Инсарского муниципального района Республики Мордовия, планируемых к реализации с 1 января 2018 года. Перечень включал в себя 2</w:t>
      </w:r>
      <w:r>
        <w:rPr>
          <w:rFonts w:ascii="Times New Roman" w:hAnsi="Times New Roman" w:cs="Times New Roman"/>
          <w:sz w:val="28"/>
          <w:szCs w:val="28"/>
        </w:rPr>
        <w:t>3</w:t>
      </w:r>
      <w:r w:rsidRPr="00766C5B">
        <w:rPr>
          <w:rFonts w:ascii="Times New Roman" w:hAnsi="Times New Roman" w:cs="Times New Roman"/>
          <w:sz w:val="28"/>
          <w:szCs w:val="28"/>
        </w:rPr>
        <w:t xml:space="preserve"> муниципальные программы:</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«Развитие сельского хозяйства и регулирование рынков сельскохозяйственной продукции, сырья и продовольствия в Инсарском муниципальном районе на 2016 - 2020 годы»</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«Устойчивое развитие сельских территорий в Инсарском муниципальном районе на 2016-2020 гг.»</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«Развитие информационных технологий и формирование информационного общества в Инсарском муниципальном районе на 2016 - 2020 годы»</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«Гармонизация межнациональных и межконфессиональных отношений в Инсарском муниципальном районе на 2014-2020 годы»</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комплексного социально-экономического развития Инсарского муниципального района РМ  на 2015-2020 гг.</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lastRenderedPageBreak/>
        <w:t>Муниципальная программа «Развитие и поддержка малого и среднего предпринимательства в Инсарском муниципальном районе на 2018-2022 гг.»</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«Повышение эффективности управления муниципальными финансами в Инсарском муниципальном районе до 2022 г.»</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«Патриотическое воспитание граждан на территории Инсарского муниципального района на 2018-2022 гг.»</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«Развитие муниципальной службы в Инсарском муниципальном районе  Республики Мордовия на 2017-2020 гг.»</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«Повышение качества государственных и муниципальных услуг в Инсарском муниципальном районе на 2016-2020 гг.»</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«Развитие образования в Инсарском муниципальном районе на 2016-2020 годы»</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«Энергосбережение  и повышение энергетической эффективности на территории Инсарского муниципального района на 2016-2019 годы»</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«Охрана общественного порядка  и профилактике правонарушений в Инсарском муниципальном районе на 2016-2020 годы»</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«Развитие дорожного хозяйства и транспортной инфраструктуры в Инсарском муниципальном районе на 2016-2020 гг.»</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«Обеспечение жильем молодых семей в Инсарском муниципальном районе на 2016 – 2020 гг.»</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«Управление муниципальным имуществом и земельными ресурсами в Инсарском муниципальном районе на 2016-2020 гг.»</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«Развитие физической культуры и спорта в Инсарском муниципальном районе на 2016-2020 гг.»</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«Организация отдыха детей в каникулярное время в Инсарском муниципальном районе на 2016-2020 гг.»</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«Развитие культуры и туризма в Инсарском муниципальном районе на 2016-2020 гг.»</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«Противодействие и профилактика коррупции в Инсарском муниципальном районе на 2016-2020 годы»</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Программа оздоровления  муниципальных  финансов Инсарского муниципального района и муниципальных финансов сельских поселений Инсарского муниципального района на 2017 – 2020 годы (план мероприятий по оздоровлению муниципальных финансов Инсарского муниципального района)</w:t>
      </w:r>
    </w:p>
    <w:p w:rsidR="00766C5B" w:rsidRPr="00766C5B" w:rsidRDefault="00766C5B" w:rsidP="00052E86">
      <w:pPr>
        <w:pStyle w:val="a3"/>
        <w:numPr>
          <w:ilvl w:val="0"/>
          <w:numId w:val="7"/>
        </w:numPr>
        <w:tabs>
          <w:tab w:val="left" w:pos="1134"/>
        </w:tabs>
        <w:autoSpaceDN w:val="0"/>
        <w:adjustRightInd w:val="0"/>
        <w:ind w:left="0" w:firstLine="709"/>
        <w:jc w:val="both"/>
      </w:pPr>
      <w:r w:rsidRPr="00766C5B">
        <w:t>Муниципальная программа «Профилактика терроризма и экстремизма на территории   Инсарского  муниципального  района  на 2017-2020 годы»</w:t>
      </w:r>
    </w:p>
    <w:p w:rsidR="00766C5B" w:rsidRPr="00044117" w:rsidRDefault="00766C5B" w:rsidP="00052E86">
      <w:pPr>
        <w:pStyle w:val="a3"/>
        <w:numPr>
          <w:ilvl w:val="0"/>
          <w:numId w:val="7"/>
        </w:numPr>
        <w:tabs>
          <w:tab w:val="left" w:pos="1134"/>
        </w:tabs>
        <w:autoSpaceDN w:val="0"/>
        <w:adjustRightInd w:val="0"/>
        <w:ind w:left="0" w:firstLine="709"/>
        <w:jc w:val="both"/>
      </w:pPr>
      <w:r w:rsidRPr="00766C5B">
        <w:lastRenderedPageBreak/>
        <w:t>Муниципальная программа «Развитие и обеспечение эффективности деятельности администрации Инсарского муниципального района на 2018-2020 гг.»</w:t>
      </w:r>
    </w:p>
    <w:p w:rsidR="00044117" w:rsidRDefault="00044117" w:rsidP="00052E86">
      <w:pPr>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Основными</w:t>
      </w:r>
      <w:r w:rsidR="00453A82" w:rsidRPr="00B307E6">
        <w:rPr>
          <w:rFonts w:ascii="Times New Roman" w:hAnsi="Times New Roman"/>
          <w:bCs/>
          <w:sz w:val="28"/>
          <w:szCs w:val="28"/>
          <w:lang w:eastAsia="ar-SA"/>
        </w:rPr>
        <w:t xml:space="preserve"> цел</w:t>
      </w:r>
      <w:r>
        <w:rPr>
          <w:rFonts w:ascii="Times New Roman" w:hAnsi="Times New Roman"/>
          <w:bCs/>
          <w:sz w:val="28"/>
          <w:szCs w:val="28"/>
          <w:lang w:eastAsia="ar-SA"/>
        </w:rPr>
        <w:t>ями</w:t>
      </w:r>
      <w:r w:rsidR="00453A82" w:rsidRPr="00B307E6">
        <w:rPr>
          <w:rFonts w:ascii="Times New Roman" w:hAnsi="Times New Roman"/>
          <w:bCs/>
          <w:sz w:val="28"/>
          <w:szCs w:val="28"/>
          <w:lang w:eastAsia="ar-SA"/>
        </w:rPr>
        <w:t xml:space="preserve"> программ является повышение благосостояния жителей </w:t>
      </w:r>
      <w:r>
        <w:rPr>
          <w:rFonts w:ascii="Times New Roman" w:hAnsi="Times New Roman"/>
          <w:bCs/>
          <w:sz w:val="28"/>
          <w:szCs w:val="28"/>
          <w:lang w:eastAsia="ar-SA"/>
        </w:rPr>
        <w:t>Инсарского</w:t>
      </w:r>
      <w:r w:rsidR="00453A82" w:rsidRPr="00B307E6">
        <w:rPr>
          <w:rFonts w:ascii="Times New Roman" w:hAnsi="Times New Roman"/>
          <w:bCs/>
          <w:sz w:val="28"/>
          <w:szCs w:val="28"/>
          <w:lang w:eastAsia="ar-SA"/>
        </w:rPr>
        <w:t xml:space="preserve"> муниципального района, обеспечение комплексности решения проблем экономического и социального развития, проведения активной инновационной и инвестиционной политики, увеличение доходов бюджета и рациональное их расходование. </w:t>
      </w:r>
    </w:p>
    <w:p w:rsidR="00EF27DA" w:rsidRDefault="00044117" w:rsidP="00052E86">
      <w:pPr>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Ввод жилья в 2018 году составил 3698 кв.м. (тем роста 102% к уровню 2017 года), фактически введено в эксплуатацию 45 жилых домов. Из них 4 жилых дома общей площадью 395,5 кв.м. построено по Федеральной программе «Устойчивое развитие сельских территорий Республики Мордовия на 2014-2017 годы и на период до 2020 года», 41 жилой дом построен и реконструирован гражданами района за счет собственных ср</w:t>
      </w:r>
      <w:r w:rsidR="006D719F">
        <w:rPr>
          <w:rFonts w:ascii="Times New Roman" w:hAnsi="Times New Roman"/>
          <w:bCs/>
          <w:sz w:val="28"/>
          <w:szCs w:val="28"/>
          <w:lang w:eastAsia="ar-SA"/>
        </w:rPr>
        <w:t>едств.</w:t>
      </w:r>
    </w:p>
    <w:p w:rsidR="00587EA8" w:rsidRDefault="00453A82" w:rsidP="00821D72">
      <w:pPr>
        <w:spacing w:after="0" w:line="240" w:lineRule="auto"/>
        <w:ind w:firstLine="709"/>
        <w:jc w:val="both"/>
        <w:rPr>
          <w:rFonts w:ascii="Times New Roman" w:hAnsi="Times New Roman"/>
          <w:bCs/>
          <w:sz w:val="28"/>
          <w:szCs w:val="28"/>
          <w:lang w:eastAsia="ar-SA"/>
        </w:rPr>
      </w:pPr>
      <w:r w:rsidRPr="00F91AF0">
        <w:rPr>
          <w:rFonts w:ascii="Times New Roman" w:hAnsi="Times New Roman"/>
          <w:bCs/>
          <w:sz w:val="28"/>
          <w:szCs w:val="28"/>
          <w:lang w:eastAsia="ar-SA"/>
        </w:rPr>
        <w:t>Основная цель доклада – анализ динамики достигнутых в 201</w:t>
      </w:r>
      <w:r w:rsidR="00044117">
        <w:rPr>
          <w:rFonts w:ascii="Times New Roman" w:hAnsi="Times New Roman"/>
          <w:bCs/>
          <w:sz w:val="28"/>
          <w:szCs w:val="28"/>
          <w:lang w:eastAsia="ar-SA"/>
        </w:rPr>
        <w:t>8</w:t>
      </w:r>
      <w:r w:rsidRPr="00F91AF0">
        <w:rPr>
          <w:rFonts w:ascii="Times New Roman" w:hAnsi="Times New Roman"/>
          <w:bCs/>
          <w:sz w:val="28"/>
          <w:szCs w:val="28"/>
          <w:lang w:eastAsia="ar-SA"/>
        </w:rPr>
        <w:t xml:space="preserve"> году показателей  по разделам: «Экономическое развитие»,  «Дошкольное</w:t>
      </w:r>
      <w:r w:rsidRPr="007148AD">
        <w:rPr>
          <w:rFonts w:ascii="Times New Roman" w:hAnsi="Times New Roman"/>
          <w:bCs/>
          <w:color w:val="FF0000"/>
          <w:sz w:val="28"/>
          <w:szCs w:val="28"/>
          <w:lang w:eastAsia="ar-SA"/>
        </w:rPr>
        <w:t xml:space="preserve"> </w:t>
      </w:r>
      <w:r w:rsidRPr="00F91AF0">
        <w:rPr>
          <w:rFonts w:ascii="Times New Roman" w:hAnsi="Times New Roman"/>
          <w:bCs/>
          <w:sz w:val="28"/>
          <w:szCs w:val="28"/>
          <w:lang w:eastAsia="ar-SA"/>
        </w:rPr>
        <w:t>образование»,  «Общее и дополнительное образование», «Культура»,  «Физическая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«Энергосбережение и повышение энергетической эффективности»</w:t>
      </w:r>
      <w:r w:rsidR="00EF27DA">
        <w:rPr>
          <w:rFonts w:ascii="Times New Roman" w:hAnsi="Times New Roman"/>
          <w:bCs/>
          <w:sz w:val="28"/>
          <w:szCs w:val="28"/>
          <w:lang w:eastAsia="ar-SA"/>
        </w:rPr>
        <w:t>, «</w:t>
      </w:r>
      <w:r w:rsidR="00EF27DA" w:rsidRPr="00EF27DA">
        <w:rPr>
          <w:rFonts w:ascii="Times New Roman" w:hAnsi="Times New Roman" w:cs="Times New Roman"/>
          <w:sz w:val="28"/>
          <w:szCs w:val="28"/>
        </w:rPr>
        <w:t>Проведение независимой оценки качества условий оказания услуг организациями в сферах культуры, охраны здоровья, образования и социального обслуживания»</w:t>
      </w:r>
      <w:r w:rsidR="00821D72">
        <w:rPr>
          <w:rFonts w:ascii="Times New Roman" w:hAnsi="Times New Roman" w:cs="Times New Roman"/>
          <w:sz w:val="28"/>
          <w:szCs w:val="28"/>
        </w:rPr>
        <w:t>, к</w:t>
      </w:r>
      <w:r w:rsidRPr="00F91AF0">
        <w:rPr>
          <w:rFonts w:ascii="Times New Roman" w:hAnsi="Times New Roman"/>
          <w:bCs/>
          <w:sz w:val="28"/>
          <w:szCs w:val="28"/>
          <w:lang w:eastAsia="ar-SA"/>
        </w:rPr>
        <w:t xml:space="preserve">раткий анализ факторов и причин, повлиявших на рост  или снижение показателей. </w:t>
      </w:r>
    </w:p>
    <w:p w:rsidR="006D719F" w:rsidRPr="006D719F" w:rsidRDefault="006D719F" w:rsidP="006D719F">
      <w:pPr>
        <w:spacing w:after="0" w:line="360" w:lineRule="auto"/>
        <w:ind w:firstLine="709"/>
        <w:jc w:val="both"/>
        <w:rPr>
          <w:rFonts w:ascii="Times New Roman" w:hAnsi="Times New Roman"/>
          <w:bCs/>
          <w:sz w:val="28"/>
          <w:szCs w:val="28"/>
          <w:lang w:eastAsia="ar-SA"/>
        </w:rPr>
      </w:pPr>
    </w:p>
    <w:p w:rsidR="00587EA8" w:rsidRDefault="00587EA8" w:rsidP="00D852C8">
      <w:pPr>
        <w:jc w:val="center"/>
        <w:rPr>
          <w:rFonts w:ascii="Times New Roman" w:hAnsi="Times New Roman" w:cs="Times New Roman"/>
          <w:b/>
          <w:sz w:val="28"/>
          <w:szCs w:val="28"/>
        </w:rPr>
      </w:pPr>
      <w:r>
        <w:rPr>
          <w:rFonts w:ascii="Times New Roman" w:hAnsi="Times New Roman" w:cs="Times New Roman"/>
          <w:b/>
          <w:sz w:val="28"/>
          <w:szCs w:val="28"/>
        </w:rPr>
        <w:t>2. Экономическое развитие</w:t>
      </w:r>
    </w:p>
    <w:p w:rsidR="006D719F" w:rsidRDefault="006D719F" w:rsidP="00052E86">
      <w:pPr>
        <w:pStyle w:val="a6"/>
        <w:widowControl/>
        <w:spacing w:after="0"/>
        <w:ind w:left="0" w:firstLine="709"/>
        <w:contextualSpacing/>
        <w:rPr>
          <w:rFonts w:ascii="Times New Roman" w:hAnsi="Times New Roman"/>
          <w:bCs/>
          <w:sz w:val="28"/>
          <w:szCs w:val="28"/>
        </w:rPr>
      </w:pPr>
      <w:r w:rsidRPr="00393635">
        <w:rPr>
          <w:rFonts w:ascii="Times New Roman" w:hAnsi="Times New Roman"/>
          <w:bCs/>
          <w:sz w:val="28"/>
          <w:szCs w:val="28"/>
        </w:rPr>
        <w:t>Важным показателем, отражающим роль малого</w:t>
      </w:r>
      <w:r w:rsidRPr="00393635">
        <w:rPr>
          <w:rFonts w:ascii="Times New Roman" w:hAnsi="Times New Roman"/>
          <w:sz w:val="28"/>
          <w:szCs w:val="28"/>
        </w:rPr>
        <w:t xml:space="preserve"> и среднего </w:t>
      </w:r>
      <w:r w:rsidRPr="00393635">
        <w:rPr>
          <w:rFonts w:ascii="Times New Roman" w:hAnsi="Times New Roman"/>
          <w:bCs/>
          <w:sz w:val="28"/>
          <w:szCs w:val="28"/>
        </w:rPr>
        <w:t xml:space="preserve">предпринимательства в экономике  </w:t>
      </w:r>
      <w:r w:rsidRPr="00393635">
        <w:rPr>
          <w:rFonts w:ascii="Times New Roman" w:hAnsi="Times New Roman"/>
          <w:sz w:val="28"/>
          <w:szCs w:val="28"/>
        </w:rPr>
        <w:t xml:space="preserve">Инсарского муниципального района, </w:t>
      </w:r>
      <w:r w:rsidRPr="00393635">
        <w:rPr>
          <w:rFonts w:ascii="Times New Roman" w:hAnsi="Times New Roman"/>
          <w:bCs/>
          <w:sz w:val="28"/>
          <w:szCs w:val="28"/>
        </w:rPr>
        <w:t xml:space="preserve"> является величина налогового вклада. </w:t>
      </w:r>
    </w:p>
    <w:p w:rsidR="006D719F" w:rsidRPr="00DB7B30" w:rsidRDefault="006D719F" w:rsidP="00052E86">
      <w:pPr>
        <w:spacing w:after="0" w:line="240" w:lineRule="auto"/>
        <w:ind w:left="34" w:right="-22" w:firstLine="709"/>
        <w:contextualSpacing/>
        <w:jc w:val="both"/>
        <w:rPr>
          <w:rFonts w:ascii="Times New Roman" w:hAnsi="Times New Roman" w:cs="Times New Roman"/>
          <w:sz w:val="28"/>
          <w:szCs w:val="28"/>
        </w:rPr>
      </w:pPr>
      <w:r w:rsidRPr="00393635">
        <w:rPr>
          <w:rFonts w:ascii="Times New Roman" w:hAnsi="Times New Roman" w:cs="Times New Roman"/>
          <w:bCs/>
          <w:sz w:val="28"/>
          <w:szCs w:val="28"/>
        </w:rPr>
        <w:t xml:space="preserve">Ежегодно растет объем налоговых поступлений в местный бюджет от деятельности малого </w:t>
      </w:r>
      <w:r w:rsidRPr="00DB7B30">
        <w:rPr>
          <w:rFonts w:ascii="Times New Roman" w:hAnsi="Times New Roman" w:cs="Times New Roman"/>
          <w:bCs/>
          <w:sz w:val="28"/>
          <w:szCs w:val="28"/>
        </w:rPr>
        <w:t xml:space="preserve">бизнеса. </w:t>
      </w:r>
      <w:r w:rsidRPr="00DB7B30">
        <w:rPr>
          <w:rFonts w:ascii="Times New Roman" w:hAnsi="Times New Roman" w:cs="Times New Roman"/>
          <w:sz w:val="28"/>
          <w:szCs w:val="28"/>
        </w:rPr>
        <w:t>В 2018 году поступило в бюджет от деятельности субъектов малого и среднего предпринимательства:</w:t>
      </w:r>
    </w:p>
    <w:p w:rsidR="006D719F" w:rsidRPr="00DB7B30" w:rsidRDefault="006D719F" w:rsidP="00D852C8">
      <w:pPr>
        <w:pStyle w:val="a3"/>
        <w:numPr>
          <w:ilvl w:val="0"/>
          <w:numId w:val="8"/>
        </w:numPr>
        <w:tabs>
          <w:tab w:val="left" w:pos="1134"/>
        </w:tabs>
        <w:suppressAutoHyphens w:val="0"/>
        <w:autoSpaceDE/>
        <w:ind w:left="1134" w:right="-23" w:hanging="425"/>
        <w:contextualSpacing/>
        <w:jc w:val="both"/>
      </w:pPr>
      <w:r w:rsidRPr="00DB7B30">
        <w:t>налог на вмененный доход в сумме – 804,8 тыс.руб.;</w:t>
      </w:r>
    </w:p>
    <w:p w:rsidR="006D719F" w:rsidRPr="00DB7B30" w:rsidRDefault="006D719F" w:rsidP="00D852C8">
      <w:pPr>
        <w:pStyle w:val="a3"/>
        <w:numPr>
          <w:ilvl w:val="0"/>
          <w:numId w:val="8"/>
        </w:numPr>
        <w:tabs>
          <w:tab w:val="left" w:pos="1134"/>
        </w:tabs>
        <w:suppressAutoHyphens w:val="0"/>
        <w:autoSpaceDE/>
        <w:ind w:left="1134" w:right="-23" w:hanging="425"/>
        <w:contextualSpacing/>
        <w:jc w:val="both"/>
      </w:pPr>
      <w:r w:rsidRPr="00DB7B30">
        <w:t>земельный налог в сумме в сумме – 1,4 млн. руб. (30,6% от общего объема);</w:t>
      </w:r>
    </w:p>
    <w:p w:rsidR="006D719F" w:rsidRPr="00DB7B30" w:rsidRDefault="006D719F" w:rsidP="00D852C8">
      <w:pPr>
        <w:pStyle w:val="a3"/>
        <w:numPr>
          <w:ilvl w:val="0"/>
          <w:numId w:val="8"/>
        </w:numPr>
        <w:tabs>
          <w:tab w:val="left" w:pos="1134"/>
        </w:tabs>
        <w:suppressAutoHyphens w:val="0"/>
        <w:autoSpaceDE/>
        <w:ind w:left="1134" w:right="-23" w:hanging="425"/>
        <w:contextualSpacing/>
        <w:jc w:val="both"/>
      </w:pPr>
      <w:r w:rsidRPr="00DB7B30">
        <w:rPr>
          <w:shd w:val="clear" w:color="auto" w:fill="FFFFFF"/>
        </w:rPr>
        <w:t>налог на доходы физических лиц в сумме – 18,4  млн.руб. (20% от общего объема);</w:t>
      </w:r>
    </w:p>
    <w:p w:rsidR="006D719F" w:rsidRPr="00DB7B30" w:rsidRDefault="006D719F" w:rsidP="00D852C8">
      <w:pPr>
        <w:pStyle w:val="a3"/>
        <w:numPr>
          <w:ilvl w:val="0"/>
          <w:numId w:val="8"/>
        </w:numPr>
        <w:tabs>
          <w:tab w:val="left" w:pos="1134"/>
        </w:tabs>
        <w:suppressAutoHyphens w:val="0"/>
        <w:autoSpaceDE/>
        <w:ind w:left="1134" w:right="-23" w:hanging="425"/>
        <w:contextualSpacing/>
        <w:jc w:val="both"/>
      </w:pPr>
      <w:r w:rsidRPr="00DB7B30">
        <w:rPr>
          <w:shd w:val="clear" w:color="auto" w:fill="FFFFFF"/>
        </w:rPr>
        <w:t>аренда нежилого помещения – 593,4 тыс.руб.;</w:t>
      </w:r>
    </w:p>
    <w:p w:rsidR="006D719F" w:rsidRPr="00DB7B30" w:rsidRDefault="006D719F" w:rsidP="00D852C8">
      <w:pPr>
        <w:pStyle w:val="a3"/>
        <w:numPr>
          <w:ilvl w:val="0"/>
          <w:numId w:val="8"/>
        </w:numPr>
        <w:tabs>
          <w:tab w:val="left" w:pos="1134"/>
        </w:tabs>
        <w:suppressAutoHyphens w:val="0"/>
        <w:autoSpaceDE/>
        <w:ind w:left="1134" w:right="-23" w:hanging="425"/>
        <w:contextualSpacing/>
        <w:jc w:val="both"/>
      </w:pPr>
      <w:r w:rsidRPr="00DB7B30">
        <w:rPr>
          <w:shd w:val="clear" w:color="auto" w:fill="FFFFFF"/>
        </w:rPr>
        <w:t>аренда земли – 220 тыс.руб.</w:t>
      </w:r>
    </w:p>
    <w:p w:rsidR="006D719F" w:rsidRDefault="006D719F" w:rsidP="00052E86">
      <w:pPr>
        <w:pStyle w:val="Style17"/>
        <w:widowControl/>
        <w:spacing w:line="240" w:lineRule="auto"/>
        <w:ind w:firstLine="709"/>
        <w:contextualSpacing/>
        <w:rPr>
          <w:sz w:val="28"/>
          <w:szCs w:val="28"/>
        </w:rPr>
      </w:pPr>
      <w:r w:rsidRPr="00DB7B30">
        <w:rPr>
          <w:bCs/>
          <w:sz w:val="28"/>
          <w:szCs w:val="28"/>
        </w:rPr>
        <w:t>Оборот малого бизнеса</w:t>
      </w:r>
      <w:r w:rsidRPr="00393635">
        <w:rPr>
          <w:bCs/>
          <w:sz w:val="28"/>
          <w:szCs w:val="28"/>
        </w:rPr>
        <w:t xml:space="preserve"> в 201</w:t>
      </w:r>
      <w:r>
        <w:rPr>
          <w:bCs/>
          <w:sz w:val="28"/>
          <w:szCs w:val="28"/>
        </w:rPr>
        <w:t>8</w:t>
      </w:r>
      <w:r w:rsidRPr="00393635">
        <w:rPr>
          <w:bCs/>
          <w:sz w:val="28"/>
          <w:szCs w:val="28"/>
        </w:rPr>
        <w:t xml:space="preserve"> году </w:t>
      </w:r>
      <w:r>
        <w:rPr>
          <w:bCs/>
          <w:sz w:val="28"/>
          <w:szCs w:val="28"/>
        </w:rPr>
        <w:t xml:space="preserve">увеличился почти в 2 раза и составил </w:t>
      </w:r>
      <w:r w:rsidRPr="00DB7B30">
        <w:rPr>
          <w:bCs/>
          <w:sz w:val="28"/>
          <w:szCs w:val="28"/>
        </w:rPr>
        <w:t>1</w:t>
      </w:r>
      <w:r>
        <w:rPr>
          <w:bCs/>
          <w:sz w:val="28"/>
          <w:szCs w:val="28"/>
        </w:rPr>
        <w:t xml:space="preserve"> млрд. 146 млн.руб. в связи с приходом на рынок сетевых магазинов.</w:t>
      </w:r>
      <w:r w:rsidRPr="00393635">
        <w:rPr>
          <w:sz w:val="28"/>
          <w:szCs w:val="28"/>
        </w:rPr>
        <w:t xml:space="preserve"> </w:t>
      </w:r>
    </w:p>
    <w:p w:rsidR="006D719F" w:rsidRPr="00317146" w:rsidRDefault="006D719F" w:rsidP="00052E86">
      <w:pPr>
        <w:pStyle w:val="Style17"/>
        <w:widowControl/>
        <w:spacing w:line="240" w:lineRule="auto"/>
        <w:ind w:firstLine="709"/>
        <w:contextualSpacing/>
        <w:rPr>
          <w:rStyle w:val="FontStyle168"/>
          <w:sz w:val="28"/>
          <w:szCs w:val="28"/>
        </w:rPr>
      </w:pPr>
      <w:r>
        <w:rPr>
          <w:sz w:val="28"/>
          <w:szCs w:val="28"/>
        </w:rPr>
        <w:lastRenderedPageBreak/>
        <w:t>П</w:t>
      </w:r>
      <w:r w:rsidRPr="0011244E">
        <w:rPr>
          <w:rStyle w:val="FontStyle168"/>
          <w:bCs/>
          <w:sz w:val="28"/>
          <w:szCs w:val="28"/>
        </w:rPr>
        <w:t>редпринимательство</w:t>
      </w:r>
      <w:r w:rsidRPr="00317146">
        <w:rPr>
          <w:rStyle w:val="FontStyle168"/>
          <w:sz w:val="28"/>
          <w:szCs w:val="28"/>
        </w:rPr>
        <w:t xml:space="preserve"> играет важную роль в экономике района, во</w:t>
      </w:r>
      <w:r w:rsidRPr="00317146">
        <w:rPr>
          <w:rStyle w:val="FontStyle168"/>
          <w:sz w:val="28"/>
          <w:szCs w:val="28"/>
        </w:rPr>
        <w:softHyphen/>
        <w:t>влекая свободные трудовые ресурсы в различные виды предпринимательской деятельности и создавая условия для дальнейшего развития экономики района. По видам экономической деятельности малый бизнес охватывает многие отрасли, он наиболее распространен в торговле.</w:t>
      </w:r>
    </w:p>
    <w:p w:rsidR="006D719F" w:rsidRPr="0093467F" w:rsidRDefault="006D719F" w:rsidP="00052E86">
      <w:pPr>
        <w:pStyle w:val="a6"/>
        <w:widowControl/>
        <w:spacing w:after="0"/>
        <w:ind w:left="0" w:firstLine="709"/>
        <w:contextualSpacing/>
        <w:rPr>
          <w:rFonts w:ascii="Times New Roman" w:hAnsi="Times New Roman"/>
          <w:sz w:val="28"/>
          <w:szCs w:val="28"/>
        </w:rPr>
      </w:pPr>
      <w:r w:rsidRPr="0093467F">
        <w:rPr>
          <w:rFonts w:ascii="Times New Roman" w:hAnsi="Times New Roman"/>
          <w:sz w:val="28"/>
          <w:szCs w:val="28"/>
        </w:rPr>
        <w:t>По итогам 201</w:t>
      </w:r>
      <w:r>
        <w:rPr>
          <w:rFonts w:ascii="Times New Roman" w:hAnsi="Times New Roman"/>
          <w:sz w:val="28"/>
          <w:szCs w:val="28"/>
        </w:rPr>
        <w:t>8</w:t>
      </w:r>
      <w:r w:rsidRPr="0093467F">
        <w:rPr>
          <w:rFonts w:ascii="Times New Roman" w:hAnsi="Times New Roman"/>
          <w:sz w:val="28"/>
          <w:szCs w:val="28"/>
        </w:rPr>
        <w:t xml:space="preserve"> года в Инсарском муниципальном районе число субъектов малого и среднего предпринимательства </w:t>
      </w:r>
      <w:r>
        <w:rPr>
          <w:rFonts w:ascii="Times New Roman" w:hAnsi="Times New Roman"/>
          <w:sz w:val="28"/>
          <w:szCs w:val="28"/>
        </w:rPr>
        <w:t>увеличилось</w:t>
      </w:r>
      <w:r w:rsidRPr="0093467F">
        <w:rPr>
          <w:rFonts w:ascii="Times New Roman" w:hAnsi="Times New Roman"/>
          <w:sz w:val="28"/>
          <w:szCs w:val="28"/>
        </w:rPr>
        <w:t xml:space="preserve"> по сравнению с 201</w:t>
      </w:r>
      <w:r>
        <w:rPr>
          <w:rFonts w:ascii="Times New Roman" w:hAnsi="Times New Roman"/>
          <w:sz w:val="28"/>
          <w:szCs w:val="28"/>
        </w:rPr>
        <w:t>7</w:t>
      </w:r>
      <w:r w:rsidRPr="0093467F">
        <w:rPr>
          <w:rFonts w:ascii="Times New Roman" w:hAnsi="Times New Roman"/>
          <w:sz w:val="28"/>
          <w:szCs w:val="28"/>
        </w:rPr>
        <w:t xml:space="preserve"> годом (</w:t>
      </w:r>
      <w:r>
        <w:rPr>
          <w:rFonts w:ascii="Times New Roman" w:hAnsi="Times New Roman"/>
          <w:sz w:val="28"/>
          <w:szCs w:val="28"/>
        </w:rPr>
        <w:t>169</w:t>
      </w:r>
      <w:r w:rsidRPr="0093467F">
        <w:rPr>
          <w:rFonts w:ascii="Times New Roman" w:hAnsi="Times New Roman"/>
          <w:sz w:val="28"/>
          <w:szCs w:val="28"/>
        </w:rPr>
        <w:t xml:space="preserve"> ед.) и составило – 2</w:t>
      </w:r>
      <w:r>
        <w:rPr>
          <w:rFonts w:ascii="Times New Roman" w:hAnsi="Times New Roman"/>
          <w:sz w:val="28"/>
          <w:szCs w:val="28"/>
        </w:rPr>
        <w:t>05</w:t>
      </w:r>
      <w:r w:rsidRPr="0093467F">
        <w:rPr>
          <w:rFonts w:ascii="Times New Roman" w:hAnsi="Times New Roman"/>
          <w:sz w:val="28"/>
          <w:szCs w:val="28"/>
        </w:rPr>
        <w:t xml:space="preserve"> ед. (</w:t>
      </w:r>
      <w:r>
        <w:rPr>
          <w:rFonts w:ascii="Times New Roman" w:hAnsi="Times New Roman"/>
          <w:sz w:val="28"/>
          <w:szCs w:val="28"/>
        </w:rPr>
        <w:t>121,3</w:t>
      </w:r>
      <w:r w:rsidRPr="0093467F">
        <w:rPr>
          <w:rFonts w:ascii="Times New Roman" w:hAnsi="Times New Roman"/>
          <w:sz w:val="28"/>
          <w:szCs w:val="28"/>
        </w:rPr>
        <w:t xml:space="preserve">%). </w:t>
      </w:r>
    </w:p>
    <w:p w:rsidR="006D719F" w:rsidRDefault="006D719F" w:rsidP="00052E86">
      <w:pPr>
        <w:spacing w:after="0" w:line="240" w:lineRule="auto"/>
        <w:ind w:firstLine="709"/>
        <w:contextualSpacing/>
        <w:jc w:val="both"/>
        <w:rPr>
          <w:rFonts w:ascii="Times New Roman" w:hAnsi="Times New Roman" w:cs="Times New Roman"/>
          <w:sz w:val="28"/>
          <w:szCs w:val="28"/>
        </w:rPr>
      </w:pPr>
      <w:r w:rsidRPr="0093467F">
        <w:rPr>
          <w:rFonts w:ascii="Times New Roman" w:hAnsi="Times New Roman" w:cs="Times New Roman"/>
          <w:sz w:val="28"/>
          <w:szCs w:val="28"/>
        </w:rPr>
        <w:t>Количество микропредприятий в 201</w:t>
      </w:r>
      <w:r>
        <w:rPr>
          <w:rFonts w:ascii="Times New Roman" w:hAnsi="Times New Roman" w:cs="Times New Roman"/>
          <w:sz w:val="28"/>
          <w:szCs w:val="28"/>
        </w:rPr>
        <w:t>8</w:t>
      </w:r>
      <w:r w:rsidRPr="0093467F">
        <w:rPr>
          <w:rFonts w:ascii="Times New Roman" w:hAnsi="Times New Roman" w:cs="Times New Roman"/>
          <w:sz w:val="28"/>
          <w:szCs w:val="28"/>
        </w:rPr>
        <w:t xml:space="preserve"> году </w:t>
      </w:r>
      <w:r>
        <w:rPr>
          <w:rFonts w:ascii="Times New Roman" w:hAnsi="Times New Roman" w:cs="Times New Roman"/>
          <w:sz w:val="28"/>
          <w:szCs w:val="28"/>
        </w:rPr>
        <w:t>увеличилось и составило 30</w:t>
      </w:r>
      <w:r w:rsidRPr="0093467F">
        <w:rPr>
          <w:rFonts w:ascii="Times New Roman" w:hAnsi="Times New Roman" w:cs="Times New Roman"/>
          <w:sz w:val="28"/>
          <w:szCs w:val="28"/>
        </w:rPr>
        <w:t xml:space="preserve"> ед.  (в 201</w:t>
      </w:r>
      <w:r>
        <w:rPr>
          <w:rFonts w:ascii="Times New Roman" w:hAnsi="Times New Roman" w:cs="Times New Roman"/>
          <w:sz w:val="28"/>
          <w:szCs w:val="28"/>
        </w:rPr>
        <w:t>7</w:t>
      </w:r>
      <w:r w:rsidRPr="0093467F">
        <w:rPr>
          <w:rFonts w:ascii="Times New Roman" w:hAnsi="Times New Roman" w:cs="Times New Roman"/>
          <w:sz w:val="28"/>
          <w:szCs w:val="28"/>
        </w:rPr>
        <w:t xml:space="preserve"> г. – </w:t>
      </w:r>
      <w:r>
        <w:rPr>
          <w:rFonts w:ascii="Times New Roman" w:hAnsi="Times New Roman" w:cs="Times New Roman"/>
          <w:sz w:val="28"/>
          <w:szCs w:val="28"/>
        </w:rPr>
        <w:t>25</w:t>
      </w:r>
      <w:r w:rsidRPr="0093467F">
        <w:rPr>
          <w:rFonts w:ascii="Times New Roman" w:hAnsi="Times New Roman" w:cs="Times New Roman"/>
          <w:sz w:val="28"/>
          <w:szCs w:val="28"/>
        </w:rPr>
        <w:t xml:space="preserve"> ед.)</w:t>
      </w:r>
    </w:p>
    <w:p w:rsidR="006D719F" w:rsidRDefault="006D719F" w:rsidP="00052E8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Количество малых предприятий в 2018 году увеличилось и составило 11 ед. (2017 г. – 10 ед.)</w:t>
      </w:r>
    </w:p>
    <w:p w:rsidR="006D719F" w:rsidRDefault="006D719F" w:rsidP="00052E86">
      <w:pPr>
        <w:spacing w:after="0" w:line="240" w:lineRule="auto"/>
        <w:ind w:firstLine="709"/>
        <w:contextualSpacing/>
        <w:jc w:val="both"/>
        <w:rPr>
          <w:rFonts w:ascii="Times New Roman" w:hAnsi="Times New Roman" w:cs="Times New Roman"/>
          <w:snapToGrid w:val="0"/>
          <w:sz w:val="28"/>
          <w:szCs w:val="28"/>
        </w:rPr>
      </w:pPr>
      <w:r w:rsidRPr="0093467F">
        <w:rPr>
          <w:rFonts w:ascii="Times New Roman" w:hAnsi="Times New Roman" w:cs="Times New Roman"/>
          <w:snapToGrid w:val="0"/>
          <w:sz w:val="28"/>
          <w:szCs w:val="28"/>
        </w:rPr>
        <w:t>Число средних предприятий в 201</w:t>
      </w:r>
      <w:r>
        <w:rPr>
          <w:rFonts w:ascii="Times New Roman" w:hAnsi="Times New Roman" w:cs="Times New Roman"/>
          <w:snapToGrid w:val="0"/>
          <w:sz w:val="28"/>
          <w:szCs w:val="28"/>
        </w:rPr>
        <w:t>8</w:t>
      </w:r>
      <w:r w:rsidRPr="0093467F">
        <w:rPr>
          <w:rFonts w:ascii="Times New Roman" w:hAnsi="Times New Roman" w:cs="Times New Roman"/>
          <w:snapToGrid w:val="0"/>
          <w:sz w:val="28"/>
          <w:szCs w:val="28"/>
        </w:rPr>
        <w:t xml:space="preserve"> году </w:t>
      </w:r>
      <w:r>
        <w:rPr>
          <w:rFonts w:ascii="Times New Roman" w:hAnsi="Times New Roman" w:cs="Times New Roman"/>
          <w:snapToGrid w:val="0"/>
          <w:sz w:val="28"/>
          <w:szCs w:val="28"/>
        </w:rPr>
        <w:t>уменьшилось на 1 ед.</w:t>
      </w:r>
      <w:r w:rsidRPr="0093467F">
        <w:rPr>
          <w:rFonts w:ascii="Times New Roman" w:hAnsi="Times New Roman" w:cs="Times New Roman"/>
          <w:snapToGrid w:val="0"/>
          <w:sz w:val="28"/>
          <w:szCs w:val="28"/>
        </w:rPr>
        <w:t xml:space="preserve"> и составило </w:t>
      </w:r>
      <w:r>
        <w:rPr>
          <w:rFonts w:ascii="Times New Roman" w:hAnsi="Times New Roman" w:cs="Times New Roman"/>
          <w:snapToGrid w:val="0"/>
          <w:sz w:val="28"/>
          <w:szCs w:val="28"/>
        </w:rPr>
        <w:t>2</w:t>
      </w:r>
      <w:r w:rsidRPr="0093467F">
        <w:rPr>
          <w:rFonts w:ascii="Times New Roman" w:hAnsi="Times New Roman" w:cs="Times New Roman"/>
          <w:snapToGrid w:val="0"/>
          <w:sz w:val="28"/>
          <w:szCs w:val="28"/>
        </w:rPr>
        <w:t xml:space="preserve"> ед.</w:t>
      </w:r>
      <w:r w:rsidRPr="00AE6C7B">
        <w:rPr>
          <w:rFonts w:ascii="Times New Roman" w:hAnsi="Times New Roman" w:cs="Times New Roman"/>
          <w:snapToGrid w:val="0"/>
          <w:sz w:val="28"/>
          <w:szCs w:val="28"/>
        </w:rPr>
        <w:t xml:space="preserve"> </w:t>
      </w:r>
    </w:p>
    <w:p w:rsidR="006D719F" w:rsidRPr="009F187D" w:rsidRDefault="006D719F" w:rsidP="00052E86">
      <w:pPr>
        <w:spacing w:after="0" w:line="240" w:lineRule="auto"/>
        <w:ind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Данные изменения обусловлены сменой категории субъектов малого и среднего предпринимательства.</w:t>
      </w:r>
    </w:p>
    <w:p w:rsidR="006D719F" w:rsidRPr="0093467F" w:rsidRDefault="006D719F" w:rsidP="00052E86">
      <w:pPr>
        <w:spacing w:after="0" w:line="240" w:lineRule="auto"/>
        <w:ind w:firstLine="709"/>
        <w:contextualSpacing/>
        <w:jc w:val="both"/>
        <w:rPr>
          <w:rFonts w:ascii="Times New Roman" w:hAnsi="Times New Roman" w:cs="Times New Roman"/>
          <w:bCs/>
          <w:sz w:val="28"/>
          <w:szCs w:val="28"/>
        </w:rPr>
      </w:pPr>
      <w:r w:rsidRPr="0093467F">
        <w:rPr>
          <w:rFonts w:ascii="Times New Roman" w:hAnsi="Times New Roman" w:cs="Times New Roman"/>
          <w:bCs/>
          <w:sz w:val="28"/>
          <w:szCs w:val="28"/>
        </w:rPr>
        <w:t>Число индивидуальных предпринимателей в 201</w:t>
      </w:r>
      <w:r>
        <w:rPr>
          <w:rFonts w:ascii="Times New Roman" w:hAnsi="Times New Roman" w:cs="Times New Roman"/>
          <w:bCs/>
          <w:sz w:val="28"/>
          <w:szCs w:val="28"/>
        </w:rPr>
        <w:t>8</w:t>
      </w:r>
      <w:r w:rsidRPr="0093467F">
        <w:rPr>
          <w:rFonts w:ascii="Times New Roman" w:hAnsi="Times New Roman" w:cs="Times New Roman"/>
          <w:bCs/>
          <w:sz w:val="28"/>
          <w:szCs w:val="28"/>
        </w:rPr>
        <w:t xml:space="preserve"> г</w:t>
      </w:r>
      <w:r>
        <w:rPr>
          <w:rFonts w:ascii="Times New Roman" w:hAnsi="Times New Roman" w:cs="Times New Roman"/>
          <w:bCs/>
          <w:sz w:val="28"/>
          <w:szCs w:val="28"/>
        </w:rPr>
        <w:t>оду увеличилось и составило – 162</w:t>
      </w:r>
      <w:r w:rsidRPr="0093467F">
        <w:rPr>
          <w:rFonts w:ascii="Times New Roman" w:hAnsi="Times New Roman" w:cs="Times New Roman"/>
          <w:bCs/>
          <w:sz w:val="28"/>
          <w:szCs w:val="28"/>
        </w:rPr>
        <w:t xml:space="preserve"> ед. (в 201</w:t>
      </w:r>
      <w:r>
        <w:rPr>
          <w:rFonts w:ascii="Times New Roman" w:hAnsi="Times New Roman" w:cs="Times New Roman"/>
          <w:bCs/>
          <w:sz w:val="28"/>
          <w:szCs w:val="28"/>
        </w:rPr>
        <w:t>7</w:t>
      </w:r>
      <w:r w:rsidRPr="0093467F">
        <w:rPr>
          <w:rFonts w:ascii="Times New Roman" w:hAnsi="Times New Roman" w:cs="Times New Roman"/>
          <w:bCs/>
          <w:sz w:val="28"/>
          <w:szCs w:val="28"/>
        </w:rPr>
        <w:t xml:space="preserve"> г. – 1</w:t>
      </w:r>
      <w:r>
        <w:rPr>
          <w:rFonts w:ascii="Times New Roman" w:hAnsi="Times New Roman" w:cs="Times New Roman"/>
          <w:bCs/>
          <w:sz w:val="28"/>
          <w:szCs w:val="28"/>
        </w:rPr>
        <w:t>31</w:t>
      </w:r>
      <w:r w:rsidRPr="0093467F">
        <w:rPr>
          <w:rFonts w:ascii="Times New Roman" w:hAnsi="Times New Roman" w:cs="Times New Roman"/>
          <w:bCs/>
          <w:sz w:val="28"/>
          <w:szCs w:val="28"/>
        </w:rPr>
        <w:t xml:space="preserve"> ед.).</w:t>
      </w:r>
    </w:p>
    <w:p w:rsidR="006D719F" w:rsidRPr="0093467F" w:rsidRDefault="006D719F" w:rsidP="00052E86">
      <w:pPr>
        <w:spacing w:after="0" w:line="240" w:lineRule="auto"/>
        <w:ind w:firstLine="709"/>
        <w:contextualSpacing/>
        <w:jc w:val="both"/>
        <w:rPr>
          <w:rFonts w:ascii="Times New Roman" w:hAnsi="Times New Roman" w:cs="Times New Roman"/>
          <w:bCs/>
          <w:sz w:val="28"/>
          <w:szCs w:val="28"/>
        </w:rPr>
      </w:pPr>
      <w:r w:rsidRPr="0093467F">
        <w:rPr>
          <w:rFonts w:ascii="Times New Roman" w:hAnsi="Times New Roman" w:cs="Times New Roman"/>
          <w:bCs/>
          <w:sz w:val="28"/>
          <w:szCs w:val="28"/>
        </w:rPr>
        <w:t xml:space="preserve">Количество крестьянских (фермерских) хозяйств </w:t>
      </w:r>
      <w:r>
        <w:rPr>
          <w:rFonts w:ascii="Times New Roman" w:hAnsi="Times New Roman" w:cs="Times New Roman"/>
          <w:bCs/>
          <w:sz w:val="28"/>
          <w:szCs w:val="28"/>
        </w:rPr>
        <w:t xml:space="preserve">по сравнению с 2017 г. </w:t>
      </w:r>
      <w:r w:rsidRPr="0093467F">
        <w:rPr>
          <w:rFonts w:ascii="Times New Roman" w:hAnsi="Times New Roman" w:cs="Times New Roman"/>
          <w:bCs/>
          <w:sz w:val="28"/>
          <w:szCs w:val="28"/>
        </w:rPr>
        <w:t>в 201</w:t>
      </w:r>
      <w:r>
        <w:rPr>
          <w:rFonts w:ascii="Times New Roman" w:hAnsi="Times New Roman" w:cs="Times New Roman"/>
          <w:bCs/>
          <w:sz w:val="28"/>
          <w:szCs w:val="28"/>
        </w:rPr>
        <w:t>8</w:t>
      </w:r>
      <w:r w:rsidRPr="0093467F">
        <w:rPr>
          <w:rFonts w:ascii="Times New Roman" w:hAnsi="Times New Roman" w:cs="Times New Roman"/>
          <w:bCs/>
          <w:sz w:val="28"/>
          <w:szCs w:val="28"/>
        </w:rPr>
        <w:t xml:space="preserve"> г. </w:t>
      </w:r>
      <w:r>
        <w:rPr>
          <w:rFonts w:ascii="Times New Roman" w:hAnsi="Times New Roman" w:cs="Times New Roman"/>
          <w:bCs/>
          <w:sz w:val="28"/>
          <w:szCs w:val="28"/>
        </w:rPr>
        <w:t>увеличилось на 1 хозяйство (ИП КФХ Барабанова З.И.) и составило 17</w:t>
      </w:r>
      <w:r w:rsidRPr="0093467F">
        <w:rPr>
          <w:rFonts w:ascii="Times New Roman" w:hAnsi="Times New Roman" w:cs="Times New Roman"/>
          <w:bCs/>
          <w:sz w:val="28"/>
          <w:szCs w:val="28"/>
        </w:rPr>
        <w:t xml:space="preserve"> ед.</w:t>
      </w:r>
    </w:p>
    <w:p w:rsidR="006D719F" w:rsidRPr="00393635" w:rsidRDefault="006D719F" w:rsidP="00052E86">
      <w:pPr>
        <w:spacing w:after="0" w:line="240" w:lineRule="auto"/>
        <w:ind w:firstLine="709"/>
        <w:contextualSpacing/>
        <w:jc w:val="both"/>
        <w:rPr>
          <w:rFonts w:ascii="Times New Roman" w:hAnsi="Times New Roman" w:cs="Times New Roman"/>
          <w:sz w:val="28"/>
          <w:szCs w:val="28"/>
        </w:rPr>
      </w:pPr>
      <w:r w:rsidRPr="00393635">
        <w:rPr>
          <w:rFonts w:ascii="Times New Roman" w:hAnsi="Times New Roman" w:cs="Times New Roman"/>
          <w:sz w:val="28"/>
          <w:szCs w:val="28"/>
        </w:rPr>
        <w:t>На период 201</w:t>
      </w:r>
      <w:r>
        <w:rPr>
          <w:rFonts w:ascii="Times New Roman" w:hAnsi="Times New Roman" w:cs="Times New Roman"/>
          <w:sz w:val="28"/>
          <w:szCs w:val="28"/>
        </w:rPr>
        <w:t>9-2021</w:t>
      </w:r>
      <w:r w:rsidRPr="00393635">
        <w:rPr>
          <w:rFonts w:ascii="Times New Roman" w:hAnsi="Times New Roman" w:cs="Times New Roman"/>
          <w:sz w:val="28"/>
          <w:szCs w:val="28"/>
        </w:rPr>
        <w:t xml:space="preserve"> гг. по Инсаркому муниципальному району планируется увеличение числа субъектов малого и среднего предпринимательства за счет появления новых крестьянско-фермерских хозяйств и индивидуальных предпринимателей. </w:t>
      </w:r>
    </w:p>
    <w:p w:rsidR="006D719F" w:rsidRDefault="006D719F" w:rsidP="00052E86">
      <w:pPr>
        <w:spacing w:after="0" w:line="240" w:lineRule="auto"/>
        <w:ind w:firstLine="709"/>
        <w:contextualSpacing/>
        <w:jc w:val="both"/>
        <w:rPr>
          <w:rFonts w:ascii="Times New Roman" w:hAnsi="Times New Roman" w:cs="Times New Roman"/>
          <w:color w:val="000000"/>
          <w:sz w:val="28"/>
          <w:szCs w:val="28"/>
        </w:rPr>
      </w:pPr>
      <w:r w:rsidRPr="009F187D">
        <w:rPr>
          <w:rFonts w:ascii="Times New Roman" w:hAnsi="Times New Roman" w:cs="Times New Roman"/>
          <w:color w:val="000000"/>
          <w:sz w:val="28"/>
          <w:szCs w:val="28"/>
        </w:rPr>
        <w:t>В 2018 году открыто 5 объектов потребительского рынка. Имеется тенденция к открытию магазинов смешанного ассортимента, которые обеспечивают население товарами первой необходимости. В г. Инсар  открылись магазины федеральных торговых сетей (магазин АО «Тандер» («Магнит-Косметик»),  ООО «Агроторг» («Пятерочка»), Продукты «Ермолино»), магазины индивидуальных предпринимателей ИП Башмакова Т.И. (магазин «Алешкины сладости»), магазин разливного пива. Также на территории г. Инсар поставлен автомат разливного молока «Крутенькое», открыта еще одна парикмахерская и ателье по ремонту и пошиву обуви.</w:t>
      </w:r>
    </w:p>
    <w:p w:rsidR="006D719F" w:rsidRPr="00AD48E3" w:rsidRDefault="006D719F" w:rsidP="00052E86">
      <w:pPr>
        <w:spacing w:after="0" w:line="240" w:lineRule="auto"/>
        <w:ind w:firstLine="709"/>
        <w:contextualSpacing/>
        <w:jc w:val="both"/>
        <w:rPr>
          <w:rFonts w:ascii="Times New Roman" w:hAnsi="Times New Roman" w:cs="Times New Roman"/>
          <w:color w:val="000000"/>
          <w:sz w:val="28"/>
          <w:szCs w:val="28"/>
        </w:rPr>
      </w:pPr>
      <w:r w:rsidRPr="009F187D">
        <w:rPr>
          <w:rFonts w:ascii="Times New Roman" w:hAnsi="Times New Roman" w:cs="Times New Roman"/>
          <w:color w:val="000000"/>
          <w:sz w:val="28"/>
          <w:szCs w:val="28"/>
        </w:rPr>
        <w:t>В результате реконструкции здания Сбербанк</w:t>
      </w:r>
      <w:r w:rsidR="00107E4F">
        <w:rPr>
          <w:rFonts w:ascii="Times New Roman" w:hAnsi="Times New Roman" w:cs="Times New Roman"/>
          <w:color w:val="000000"/>
          <w:sz w:val="28"/>
          <w:szCs w:val="28"/>
        </w:rPr>
        <w:t>а</w:t>
      </w:r>
      <w:r w:rsidRPr="009F187D">
        <w:rPr>
          <w:rFonts w:ascii="Times New Roman" w:hAnsi="Times New Roman" w:cs="Times New Roman"/>
          <w:color w:val="000000"/>
          <w:sz w:val="28"/>
          <w:szCs w:val="28"/>
        </w:rPr>
        <w:t xml:space="preserve"> открыты новые торговые площади, где разместились магазины, как федеральных и республиканских </w:t>
      </w:r>
      <w:r w:rsidRPr="00AD48E3">
        <w:rPr>
          <w:rFonts w:ascii="Times New Roman" w:hAnsi="Times New Roman" w:cs="Times New Roman"/>
          <w:color w:val="000000"/>
          <w:sz w:val="28"/>
          <w:szCs w:val="28"/>
        </w:rPr>
        <w:t>торговых сетей, так и индивидуальных предпринимателей, парикмахерская, ногтевой салон, нотариус и т.д.</w:t>
      </w:r>
    </w:p>
    <w:p w:rsidR="006D719F" w:rsidRPr="00E92B38" w:rsidRDefault="006D719F" w:rsidP="00052E86">
      <w:pPr>
        <w:pStyle w:val="Default"/>
        <w:ind w:firstLine="709"/>
        <w:contextualSpacing/>
        <w:jc w:val="both"/>
        <w:rPr>
          <w:rStyle w:val="FontStyle168"/>
          <w:sz w:val="28"/>
          <w:szCs w:val="28"/>
        </w:rPr>
      </w:pPr>
      <w:r w:rsidRPr="00AD48E3">
        <w:rPr>
          <w:rStyle w:val="FontStyle168"/>
          <w:sz w:val="28"/>
          <w:szCs w:val="28"/>
        </w:rPr>
        <w:t>Таким образом, на потребительском рынке Инсарского муниципального</w:t>
      </w:r>
      <w:r w:rsidRPr="00E92B38">
        <w:rPr>
          <w:rStyle w:val="FontStyle168"/>
          <w:sz w:val="28"/>
          <w:szCs w:val="28"/>
        </w:rPr>
        <w:t xml:space="preserve"> района по состоянию на 1 января 2019 </w:t>
      </w:r>
      <w:r w:rsidRPr="00E92B38">
        <w:rPr>
          <w:rStyle w:val="FontStyle168"/>
          <w:spacing w:val="-20"/>
          <w:sz w:val="28"/>
          <w:szCs w:val="28"/>
        </w:rPr>
        <w:t>г.</w:t>
      </w:r>
      <w:r w:rsidRPr="00E92B38">
        <w:rPr>
          <w:rStyle w:val="FontStyle168"/>
          <w:sz w:val="28"/>
          <w:szCs w:val="28"/>
        </w:rPr>
        <w:t xml:space="preserve">  устойчивую работу (в связи с уточнением) обеспечивают 103 магазина различной формы собственности, из них продовольственных - 33 (32%), непродовольственных магазинов  - 33 (32%), смешанных - 37 (36%); 8 предприятий общественного питания</w:t>
      </w:r>
      <w:r w:rsidRPr="00E92B38">
        <w:rPr>
          <w:rFonts w:ascii="Times New Roman" w:hAnsi="Times New Roman" w:cs="Times New Roman"/>
          <w:sz w:val="28"/>
          <w:szCs w:val="28"/>
        </w:rPr>
        <w:t>;</w:t>
      </w:r>
      <w:r w:rsidRPr="00E92B38">
        <w:rPr>
          <w:rStyle w:val="FontStyle168"/>
          <w:sz w:val="28"/>
          <w:szCs w:val="28"/>
        </w:rPr>
        <w:t xml:space="preserve"> 26 предприятий и предпринимателей, оказывающих бытовые услуги населению района.</w:t>
      </w:r>
    </w:p>
    <w:p w:rsidR="006D719F" w:rsidRPr="00E92B38" w:rsidRDefault="006D719F" w:rsidP="00052E86">
      <w:pPr>
        <w:pStyle w:val="Style62"/>
        <w:widowControl/>
        <w:spacing w:line="240" w:lineRule="auto"/>
        <w:ind w:firstLine="709"/>
        <w:contextualSpacing/>
        <w:rPr>
          <w:rStyle w:val="FontStyle168"/>
          <w:sz w:val="28"/>
          <w:szCs w:val="28"/>
        </w:rPr>
      </w:pPr>
      <w:r w:rsidRPr="00E92B38">
        <w:rPr>
          <w:rStyle w:val="FontStyle168"/>
          <w:sz w:val="28"/>
          <w:szCs w:val="28"/>
        </w:rPr>
        <w:lastRenderedPageBreak/>
        <w:t xml:space="preserve">Обеспеченность населения района площадью торговых объектов на 1 января 2019 </w:t>
      </w:r>
      <w:r w:rsidRPr="00E92B38">
        <w:rPr>
          <w:rStyle w:val="FontStyle168"/>
          <w:spacing w:val="-20"/>
          <w:sz w:val="28"/>
          <w:szCs w:val="28"/>
        </w:rPr>
        <w:t>г.</w:t>
      </w:r>
      <w:r w:rsidRPr="00E92B38">
        <w:rPr>
          <w:rStyle w:val="FontStyle168"/>
          <w:sz w:val="28"/>
          <w:szCs w:val="28"/>
        </w:rPr>
        <w:t xml:space="preserve"> составила 546,2 кв.м. на 1 тыс. чел. (при нормативе – 471,12 кв.м.) – уровень обеспеченности составляет 116%.</w:t>
      </w:r>
    </w:p>
    <w:p w:rsidR="006D719F" w:rsidRDefault="006D719F" w:rsidP="00052E86">
      <w:pPr>
        <w:spacing w:after="0" w:line="240" w:lineRule="auto"/>
        <w:ind w:firstLine="709"/>
        <w:contextualSpacing/>
        <w:jc w:val="both"/>
        <w:rPr>
          <w:rFonts w:ascii="Times New Roman" w:hAnsi="Times New Roman" w:cs="Times New Roman"/>
          <w:color w:val="000000"/>
          <w:sz w:val="28"/>
          <w:szCs w:val="28"/>
        </w:rPr>
      </w:pPr>
      <w:r w:rsidRPr="00E92B38">
        <w:rPr>
          <w:rFonts w:ascii="Times New Roman" w:hAnsi="Times New Roman" w:cs="Times New Roman"/>
          <w:color w:val="000000"/>
          <w:sz w:val="28"/>
          <w:szCs w:val="28"/>
        </w:rPr>
        <w:t>Торговая площадь предприятий торговли за 2018 год увеличилась на 777 кв. м. (6464 кв.м).</w:t>
      </w:r>
    </w:p>
    <w:p w:rsidR="006D719F" w:rsidRPr="00AD48E3" w:rsidRDefault="006D719F" w:rsidP="00052E86">
      <w:pPr>
        <w:pStyle w:val="af"/>
        <w:ind w:firstLine="709"/>
        <w:contextualSpacing/>
        <w:rPr>
          <w:rStyle w:val="FontStyle168"/>
          <w:sz w:val="28"/>
          <w:szCs w:val="28"/>
        </w:rPr>
      </w:pPr>
      <w:r w:rsidRPr="00AD48E3">
        <w:rPr>
          <w:rFonts w:ascii="Times New Roman" w:hAnsi="Times New Roman" w:cs="Times New Roman"/>
          <w:bCs/>
          <w:sz w:val="28"/>
          <w:szCs w:val="28"/>
        </w:rPr>
        <w:t xml:space="preserve">В объектах потребительского рынка на территории Инсарского муниципального района установлено 42 </w:t>
      </w:r>
      <w:r w:rsidRPr="00AD48E3">
        <w:rPr>
          <w:rFonts w:ascii="Times New Roman" w:hAnsi="Times New Roman" w:cs="Times New Roman"/>
          <w:sz w:val="28"/>
          <w:szCs w:val="28"/>
        </w:rPr>
        <w:t>post-терминала по обслуживанию потребителей с применением банковских карт - доступность оплаты банковскими картами на 01.01.2019 г. составила 32%.</w:t>
      </w:r>
    </w:p>
    <w:p w:rsidR="006D719F" w:rsidRPr="00E92B38" w:rsidRDefault="006D719F" w:rsidP="00052E86">
      <w:pPr>
        <w:spacing w:after="0" w:line="240" w:lineRule="auto"/>
        <w:ind w:firstLine="709"/>
        <w:contextualSpacing/>
        <w:jc w:val="both"/>
        <w:rPr>
          <w:rFonts w:ascii="Times New Roman" w:hAnsi="Times New Roman" w:cs="Times New Roman"/>
          <w:color w:val="000000"/>
          <w:sz w:val="28"/>
          <w:szCs w:val="28"/>
        </w:rPr>
      </w:pPr>
      <w:r w:rsidRPr="00E92B38">
        <w:rPr>
          <w:rFonts w:ascii="Times New Roman" w:hAnsi="Times New Roman" w:cs="Times New Roman"/>
          <w:color w:val="000000"/>
          <w:sz w:val="28"/>
          <w:szCs w:val="28"/>
        </w:rPr>
        <w:t xml:space="preserve">Торговая сеть потребительской кооперации района представлена 15 магазинами, в основном магазины имеют смешанный ассортимент товаров. Товарооборот в 2018 году снизился более чем на 30% и составил 33369 тысяч рублей. Инсарское потребительское общество в данный момент находится в стадии банкротства. В 2018 году закрыты 7 магазинов. На 01.01.2019 г. в  селах района расположено 10 магазинов потребительской кооперации, 5 магазинов расположены в городе Инсар. В отдаленные населенные пункты района организована выездная торговля, функционируют 3 автолавки. </w:t>
      </w:r>
    </w:p>
    <w:p w:rsidR="006D719F" w:rsidRPr="00E92B38" w:rsidRDefault="006D719F" w:rsidP="00052E86">
      <w:pPr>
        <w:spacing w:after="0" w:line="240" w:lineRule="auto"/>
        <w:ind w:firstLine="709"/>
        <w:contextualSpacing/>
        <w:rPr>
          <w:rFonts w:ascii="Times New Roman" w:hAnsi="Times New Roman" w:cs="Times New Roman"/>
          <w:color w:val="000000"/>
          <w:sz w:val="28"/>
          <w:szCs w:val="28"/>
        </w:rPr>
      </w:pPr>
      <w:r w:rsidRPr="00E92B38">
        <w:rPr>
          <w:rStyle w:val="FontStyle168"/>
          <w:sz w:val="28"/>
          <w:szCs w:val="28"/>
        </w:rPr>
        <w:t>Для снятия социальной напряженности и стабилизации розничных цен на социально значимые продовольственные товары</w:t>
      </w:r>
      <w:r w:rsidRPr="00E92B38">
        <w:rPr>
          <w:rFonts w:ascii="Times New Roman" w:hAnsi="Times New Roman" w:cs="Times New Roman"/>
          <w:color w:val="000000"/>
          <w:sz w:val="28"/>
          <w:szCs w:val="28"/>
        </w:rPr>
        <w:t xml:space="preserve"> на территории района в течение 2018 года организовывались ярмарки: </w:t>
      </w:r>
    </w:p>
    <w:p w:rsidR="006D719F" w:rsidRPr="00E92B38" w:rsidRDefault="006D719F" w:rsidP="00052E86">
      <w:pPr>
        <w:pStyle w:val="a3"/>
        <w:numPr>
          <w:ilvl w:val="0"/>
          <w:numId w:val="9"/>
        </w:numPr>
        <w:tabs>
          <w:tab w:val="left" w:pos="601"/>
          <w:tab w:val="left" w:pos="993"/>
        </w:tabs>
        <w:suppressAutoHyphens w:val="0"/>
        <w:autoSpaceDE/>
        <w:ind w:left="0" w:firstLine="709"/>
        <w:contextualSpacing/>
        <w:jc w:val="both"/>
        <w:rPr>
          <w:color w:val="000000"/>
        </w:rPr>
      </w:pPr>
      <w:r w:rsidRPr="00E92B38">
        <w:rPr>
          <w:color w:val="000000"/>
        </w:rPr>
        <w:t>Универсальная ярмарка выходного дня на 144 т</w:t>
      </w:r>
      <w:r w:rsidRPr="00E92B38">
        <w:t>орговых места.</w:t>
      </w:r>
      <w:r w:rsidRPr="00E92B38">
        <w:rPr>
          <w:color w:val="000000"/>
        </w:rPr>
        <w:t xml:space="preserve"> Организовано 52 ярмарки.</w:t>
      </w:r>
    </w:p>
    <w:p w:rsidR="006D719F" w:rsidRPr="00E92B38" w:rsidRDefault="006D719F" w:rsidP="00052E86">
      <w:pPr>
        <w:pStyle w:val="a3"/>
        <w:numPr>
          <w:ilvl w:val="0"/>
          <w:numId w:val="9"/>
        </w:numPr>
        <w:tabs>
          <w:tab w:val="left" w:pos="601"/>
          <w:tab w:val="left" w:pos="993"/>
        </w:tabs>
        <w:suppressAutoHyphens w:val="0"/>
        <w:autoSpaceDE/>
        <w:ind w:left="0" w:firstLine="709"/>
        <w:contextualSpacing/>
        <w:jc w:val="both"/>
        <w:rPr>
          <w:color w:val="000000"/>
        </w:rPr>
      </w:pPr>
      <w:r w:rsidRPr="00E92B38">
        <w:rPr>
          <w:color w:val="000000"/>
        </w:rPr>
        <w:t>Универсальная еженедельная ярмарка на 55 торговых мест. Организовано 261 ярмарка.</w:t>
      </w:r>
    </w:p>
    <w:p w:rsidR="006D719F" w:rsidRPr="00E92B38" w:rsidRDefault="006D719F" w:rsidP="00052E86">
      <w:pPr>
        <w:pStyle w:val="a3"/>
        <w:numPr>
          <w:ilvl w:val="0"/>
          <w:numId w:val="9"/>
        </w:numPr>
        <w:tabs>
          <w:tab w:val="left" w:pos="601"/>
          <w:tab w:val="left" w:pos="993"/>
        </w:tabs>
        <w:suppressAutoHyphens w:val="0"/>
        <w:autoSpaceDE/>
        <w:ind w:left="0" w:firstLine="709"/>
        <w:contextualSpacing/>
        <w:jc w:val="both"/>
        <w:rPr>
          <w:color w:val="000000"/>
        </w:rPr>
      </w:pPr>
      <w:r w:rsidRPr="00E92B38">
        <w:rPr>
          <w:color w:val="000000"/>
        </w:rPr>
        <w:t>Специализированная ярмарка по продаже в основном продовольственных товаров на 5 торговых мест. Организовано 4 ярмарки.</w:t>
      </w:r>
    </w:p>
    <w:p w:rsidR="006D719F" w:rsidRPr="00E92B38" w:rsidRDefault="006D719F" w:rsidP="00052E86">
      <w:pPr>
        <w:pStyle w:val="Style62"/>
        <w:widowControl/>
        <w:spacing w:line="240" w:lineRule="auto"/>
        <w:ind w:firstLine="709"/>
        <w:contextualSpacing/>
        <w:rPr>
          <w:sz w:val="28"/>
          <w:szCs w:val="28"/>
        </w:rPr>
      </w:pPr>
      <w:r w:rsidRPr="00E92B38">
        <w:rPr>
          <w:rStyle w:val="FontStyle168"/>
          <w:sz w:val="28"/>
          <w:szCs w:val="28"/>
        </w:rPr>
        <w:t xml:space="preserve">Услуги общественного питания на территории района оказывают 8 предприятий, из них 1 кафе, 1 бар и 4 столовых. Общее количество посадочных мест на предприятиях общественного питания в 2018 </w:t>
      </w:r>
      <w:r w:rsidRPr="00E92B38">
        <w:rPr>
          <w:rStyle w:val="FontStyle168"/>
          <w:spacing w:val="-20"/>
          <w:sz w:val="28"/>
          <w:szCs w:val="28"/>
        </w:rPr>
        <w:t>г.</w:t>
      </w:r>
      <w:r w:rsidRPr="00E92B38">
        <w:rPr>
          <w:rStyle w:val="FontStyle168"/>
          <w:sz w:val="28"/>
          <w:szCs w:val="28"/>
        </w:rPr>
        <w:t xml:space="preserve"> – 560 ед., в том числе на предприятиях общедоступной сети – 258 ед. В целом индустрия питания имеет стабильный потенциал, что в перспективе может обеспечить высокие темпы прироста оборота общественного питания.</w:t>
      </w:r>
    </w:p>
    <w:p w:rsidR="006D719F" w:rsidRPr="00E92B38" w:rsidRDefault="006D719F" w:rsidP="00052E86">
      <w:pPr>
        <w:pStyle w:val="Style62"/>
        <w:widowControl/>
        <w:spacing w:line="240" w:lineRule="auto"/>
        <w:ind w:firstLine="709"/>
        <w:contextualSpacing/>
        <w:rPr>
          <w:rStyle w:val="FontStyle168"/>
          <w:sz w:val="28"/>
          <w:szCs w:val="28"/>
        </w:rPr>
      </w:pPr>
      <w:r w:rsidRPr="00E92B38">
        <w:rPr>
          <w:rStyle w:val="FontStyle168"/>
          <w:sz w:val="28"/>
          <w:szCs w:val="28"/>
        </w:rPr>
        <w:t xml:space="preserve">Сфера услуг призвана удовлетворять потребности населения и создавать комфортные условия для труда и отдыха. Спрос на услуги, особенно бытовые, по мере насыщения рынка товарами и роста доходов населения, неуклонно возрастает. </w:t>
      </w:r>
    </w:p>
    <w:p w:rsidR="006D719F" w:rsidRPr="00E92B38" w:rsidRDefault="006D719F" w:rsidP="00052E86">
      <w:pPr>
        <w:pStyle w:val="Style62"/>
        <w:widowControl/>
        <w:spacing w:line="240" w:lineRule="auto"/>
        <w:ind w:firstLine="709"/>
        <w:contextualSpacing/>
        <w:rPr>
          <w:rStyle w:val="FontStyle168"/>
          <w:sz w:val="28"/>
          <w:szCs w:val="28"/>
        </w:rPr>
      </w:pPr>
      <w:r w:rsidRPr="00E92B38">
        <w:rPr>
          <w:rStyle w:val="FontStyle168"/>
          <w:sz w:val="28"/>
          <w:szCs w:val="28"/>
        </w:rPr>
        <w:t>На рынке бытовых услуг Инсарского муниципального района доминируют представители малого и среднего бизнеса, индивидуальные предприниматели, которые освоили практически все виды бытовых услуг: парикмахерские, фотоуслуги, ремонт обуви, ремонт и пошив одежды, столярные работы, техническое обслуживание автомобилей, ритуальные услуги.</w:t>
      </w:r>
    </w:p>
    <w:p w:rsidR="006D719F" w:rsidRPr="00E92B38" w:rsidRDefault="006D719F" w:rsidP="00052E86">
      <w:pPr>
        <w:pStyle w:val="Style62"/>
        <w:widowControl/>
        <w:spacing w:line="240" w:lineRule="auto"/>
        <w:ind w:firstLine="709"/>
        <w:contextualSpacing/>
        <w:rPr>
          <w:rStyle w:val="FontStyle168"/>
          <w:sz w:val="28"/>
          <w:szCs w:val="28"/>
        </w:rPr>
      </w:pPr>
      <w:r w:rsidRPr="00E92B38">
        <w:rPr>
          <w:rStyle w:val="FontStyle168"/>
          <w:sz w:val="28"/>
          <w:szCs w:val="28"/>
        </w:rPr>
        <w:t xml:space="preserve">В развитии данной отрасли остается ряд проблем, требующих решения: неравномерность размещения организаций бытового обслуживания, слабое развитие материально-технической базы, ограниченность ассортимента </w:t>
      </w:r>
      <w:r w:rsidRPr="00E92B38">
        <w:rPr>
          <w:rStyle w:val="FontStyle168"/>
          <w:sz w:val="28"/>
          <w:szCs w:val="28"/>
        </w:rPr>
        <w:lastRenderedPageBreak/>
        <w:t>бытовых услуг во всех населенных пунктах района (за исключением районного центра). Во многом это объясняется низкой рентабельностью и платежеспособностью потребителей бытовых услуг на селе.</w:t>
      </w:r>
    </w:p>
    <w:p w:rsidR="006D719F" w:rsidRPr="00E92B38" w:rsidRDefault="006D719F" w:rsidP="00052E86">
      <w:pPr>
        <w:pStyle w:val="ab"/>
        <w:shd w:val="clear" w:color="auto" w:fill="FFFFFF"/>
        <w:spacing w:before="0" w:beforeAutospacing="0" w:after="0" w:afterAutospacing="0"/>
        <w:ind w:firstLine="709"/>
        <w:contextualSpacing/>
        <w:jc w:val="both"/>
        <w:rPr>
          <w:iCs/>
          <w:sz w:val="28"/>
          <w:szCs w:val="28"/>
        </w:rPr>
      </w:pPr>
      <w:r w:rsidRPr="00E92B38">
        <w:rPr>
          <w:bCs/>
          <w:sz w:val="28"/>
          <w:szCs w:val="28"/>
        </w:rPr>
        <w:t>А</w:t>
      </w:r>
      <w:r w:rsidRPr="00E92B38">
        <w:rPr>
          <w:iCs/>
          <w:sz w:val="28"/>
          <w:szCs w:val="28"/>
        </w:rPr>
        <w:t xml:space="preserve">дминистрация Инсарского муниципального района в течение 2018 года активно оказывала информационную и консультационную поддержку как начинающим, так и действующим субъектам малого и среднего предпринимательства. </w:t>
      </w:r>
    </w:p>
    <w:p w:rsidR="006D719F" w:rsidRPr="00E92B38" w:rsidRDefault="006D719F" w:rsidP="00052E86">
      <w:pPr>
        <w:spacing w:after="0" w:line="240" w:lineRule="auto"/>
        <w:ind w:firstLine="709"/>
        <w:contextualSpacing/>
        <w:jc w:val="both"/>
        <w:rPr>
          <w:rFonts w:ascii="Times New Roman" w:hAnsi="Times New Roman" w:cs="Times New Roman"/>
          <w:iCs/>
          <w:sz w:val="28"/>
          <w:szCs w:val="28"/>
        </w:rPr>
      </w:pPr>
      <w:r w:rsidRPr="00E92B38">
        <w:rPr>
          <w:rFonts w:ascii="Times New Roman" w:hAnsi="Times New Roman" w:cs="Times New Roman"/>
          <w:iCs/>
          <w:sz w:val="28"/>
          <w:szCs w:val="28"/>
        </w:rPr>
        <w:t>Актуальная информация размещалась в Информационном бюллетене Инсарского муниципального района и на официальном сайте Инсарского муниципального района в разделе «Малое и среднее предпринимательство Инсарского муниципального района».</w:t>
      </w:r>
    </w:p>
    <w:p w:rsidR="006D719F" w:rsidRPr="00E92B38" w:rsidRDefault="006D719F" w:rsidP="00052E86">
      <w:pPr>
        <w:spacing w:after="0" w:line="240" w:lineRule="auto"/>
        <w:ind w:firstLine="709"/>
        <w:contextualSpacing/>
        <w:jc w:val="both"/>
        <w:rPr>
          <w:rFonts w:ascii="Times New Roman" w:hAnsi="Times New Roman" w:cs="Times New Roman"/>
          <w:color w:val="000000"/>
          <w:sz w:val="28"/>
          <w:szCs w:val="28"/>
        </w:rPr>
      </w:pPr>
      <w:r w:rsidRPr="00E92B38">
        <w:rPr>
          <w:rFonts w:ascii="Times New Roman" w:hAnsi="Times New Roman" w:cs="Times New Roman"/>
          <w:color w:val="000000"/>
          <w:sz w:val="28"/>
          <w:szCs w:val="28"/>
        </w:rPr>
        <w:t xml:space="preserve">В целях поддержки  эффективного  развития бизнеса на муниципальном уровне на базе МФЦ </w:t>
      </w:r>
      <w:r w:rsidRPr="00E92B38">
        <w:rPr>
          <w:rFonts w:ascii="Times New Roman" w:hAnsi="Times New Roman" w:cs="Times New Roman"/>
          <w:sz w:val="28"/>
          <w:szCs w:val="28"/>
        </w:rPr>
        <w:t>Инсарского муниципального района</w:t>
      </w:r>
      <w:r w:rsidRPr="00E92B38">
        <w:rPr>
          <w:rFonts w:ascii="Times New Roman" w:hAnsi="Times New Roman" w:cs="Times New Roman"/>
          <w:color w:val="000000"/>
          <w:sz w:val="28"/>
          <w:szCs w:val="28"/>
        </w:rPr>
        <w:t xml:space="preserve"> организовано информирование субъектов предпринимательства о   существующих видах и формах поддержки по вопросам, касающимся  земельных и имущественных отношений  (оформления земли и объектов недвижимости в аренду и в собственность), строительства,  лицензирования деятельности,  состояния рынка труда  в районе. В МФЦ размещены информационные материалы кредитных организаций района  об условиях предоставления заемного финансирования.</w:t>
      </w:r>
    </w:p>
    <w:p w:rsidR="006D719F" w:rsidRPr="00E92B38" w:rsidRDefault="006D719F" w:rsidP="00052E86">
      <w:pPr>
        <w:spacing w:after="0" w:line="240" w:lineRule="auto"/>
        <w:ind w:firstLine="709"/>
        <w:contextualSpacing/>
        <w:jc w:val="both"/>
        <w:rPr>
          <w:rFonts w:ascii="Times New Roman" w:hAnsi="Times New Roman" w:cs="Times New Roman"/>
          <w:iCs/>
          <w:sz w:val="28"/>
          <w:szCs w:val="28"/>
        </w:rPr>
      </w:pPr>
      <w:r w:rsidRPr="00E92B38">
        <w:rPr>
          <w:rFonts w:ascii="Times New Roman" w:hAnsi="Times New Roman" w:cs="Times New Roman"/>
          <w:sz w:val="28"/>
          <w:szCs w:val="28"/>
        </w:rPr>
        <w:t xml:space="preserve">В соответствии </w:t>
      </w:r>
      <w:hyperlink r:id="rId11" w:history="1">
        <w:r w:rsidRPr="006D719F">
          <w:rPr>
            <w:rStyle w:val="ae"/>
            <w:rFonts w:ascii="Times New Roman" w:hAnsi="Times New Roman"/>
            <w:color w:val="000000" w:themeColor="text1"/>
            <w:sz w:val="28"/>
            <w:szCs w:val="28"/>
          </w:rPr>
          <w:t>Законом</w:t>
        </w:r>
      </w:hyperlink>
      <w:r w:rsidRPr="00E92B38">
        <w:rPr>
          <w:rFonts w:ascii="Times New Roman" w:hAnsi="Times New Roman" w:cs="Times New Roman"/>
          <w:sz w:val="28"/>
          <w:szCs w:val="28"/>
        </w:rPr>
        <w:t xml:space="preserve"> Республики Мордовия от 29 июня 2015 года  №50-З «Об оценке регулирующего воздействия проектов муниципальных нормативных правовых актов и экспертизе муниципальных нормативных правовых актов, затрагивающих вопросы осуществления предпринимательской и инвестиционной деятельности», постановлением администрации Инсарского муниципального района от 7 сентября 2016 года № 503  «Об оценке регулирующего воздействия проектов и экспертизе муниципальных нормативных правовых актов, затрагивающих вопросы осуществления предпринимательской и инвестиционной деятельности» ежегодно утверждается план проведения и проводится </w:t>
      </w:r>
      <w:r w:rsidRPr="00E92B38">
        <w:rPr>
          <w:rFonts w:ascii="Times New Roman" w:hAnsi="Times New Roman" w:cs="Times New Roman"/>
          <w:sz w:val="28"/>
          <w:szCs w:val="28"/>
          <w:shd w:val="clear" w:color="auto" w:fill="FFFFFF"/>
        </w:rPr>
        <w:t>экспертиза нормативных правовых актов органов местного самоуправления Инсарского муниципального  района, затрагивающих вопросы осуществления  предпринимательской и инвестиционной деятельности.</w:t>
      </w:r>
    </w:p>
    <w:p w:rsidR="006D719F" w:rsidRPr="004A3DBD" w:rsidRDefault="006D719F" w:rsidP="00052E86">
      <w:pPr>
        <w:spacing w:after="0" w:line="240" w:lineRule="auto"/>
        <w:ind w:firstLine="709"/>
        <w:contextualSpacing/>
        <w:jc w:val="both"/>
        <w:rPr>
          <w:rFonts w:ascii="Times New Roman" w:hAnsi="Times New Roman" w:cs="Times New Roman"/>
          <w:color w:val="000000"/>
          <w:sz w:val="28"/>
          <w:szCs w:val="28"/>
        </w:rPr>
      </w:pPr>
      <w:r w:rsidRPr="00393635">
        <w:rPr>
          <w:rFonts w:ascii="Times New Roman" w:hAnsi="Times New Roman" w:cs="Times New Roman"/>
          <w:iCs/>
          <w:sz w:val="28"/>
          <w:szCs w:val="28"/>
        </w:rPr>
        <w:t xml:space="preserve">В настоящее время в </w:t>
      </w:r>
      <w:r w:rsidR="00F87C78">
        <w:rPr>
          <w:rFonts w:ascii="Times New Roman" w:hAnsi="Times New Roman" w:cs="Times New Roman"/>
          <w:iCs/>
          <w:sz w:val="28"/>
          <w:szCs w:val="28"/>
        </w:rPr>
        <w:t xml:space="preserve">районе реализуется </w:t>
      </w:r>
      <w:r w:rsidRPr="00393635">
        <w:rPr>
          <w:rFonts w:ascii="Times New Roman" w:hAnsi="Times New Roman" w:cs="Times New Roman"/>
          <w:iCs/>
          <w:sz w:val="28"/>
          <w:szCs w:val="28"/>
        </w:rPr>
        <w:t>Муниципальная программа развития и поддержки малого и среднего предпринимательства в Инсарском муниципальн</w:t>
      </w:r>
      <w:r>
        <w:rPr>
          <w:rFonts w:ascii="Times New Roman" w:hAnsi="Times New Roman" w:cs="Times New Roman"/>
          <w:iCs/>
          <w:sz w:val="28"/>
          <w:szCs w:val="28"/>
        </w:rPr>
        <w:t>ом районе на 2018</w:t>
      </w:r>
      <w:r w:rsidRPr="00393635">
        <w:rPr>
          <w:rFonts w:ascii="Times New Roman" w:hAnsi="Times New Roman" w:cs="Times New Roman"/>
          <w:iCs/>
          <w:sz w:val="28"/>
          <w:szCs w:val="28"/>
        </w:rPr>
        <w:t>-20</w:t>
      </w:r>
      <w:r>
        <w:rPr>
          <w:rFonts w:ascii="Times New Roman" w:hAnsi="Times New Roman" w:cs="Times New Roman"/>
          <w:iCs/>
          <w:sz w:val="28"/>
          <w:szCs w:val="28"/>
        </w:rPr>
        <w:t>22</w:t>
      </w:r>
      <w:r w:rsidRPr="00393635">
        <w:rPr>
          <w:rFonts w:ascii="Times New Roman" w:hAnsi="Times New Roman" w:cs="Times New Roman"/>
          <w:iCs/>
          <w:sz w:val="28"/>
          <w:szCs w:val="28"/>
        </w:rPr>
        <w:t xml:space="preserve"> годы», утвержденная </w:t>
      </w:r>
      <w:r>
        <w:rPr>
          <w:rFonts w:ascii="Times New Roman" w:hAnsi="Times New Roman" w:cs="Times New Roman"/>
          <w:iCs/>
          <w:sz w:val="28"/>
          <w:szCs w:val="28"/>
        </w:rPr>
        <w:t>постановлением администрации Инсаркого муниципального района от 26.12.2017 г. №539</w:t>
      </w:r>
      <w:r w:rsidRPr="00393635">
        <w:rPr>
          <w:rFonts w:ascii="Times New Roman" w:hAnsi="Times New Roman" w:cs="Times New Roman"/>
          <w:iCs/>
          <w:sz w:val="28"/>
          <w:szCs w:val="28"/>
        </w:rPr>
        <w:t>.</w:t>
      </w:r>
      <w:r>
        <w:rPr>
          <w:rFonts w:ascii="Times New Roman" w:hAnsi="Times New Roman" w:cs="Times New Roman"/>
          <w:iCs/>
          <w:sz w:val="28"/>
          <w:szCs w:val="28"/>
        </w:rPr>
        <w:t xml:space="preserve"> </w:t>
      </w:r>
      <w:r w:rsidRPr="004A3DBD">
        <w:rPr>
          <w:rFonts w:ascii="Times New Roman" w:hAnsi="Times New Roman" w:cs="Times New Roman"/>
          <w:color w:val="000000"/>
          <w:sz w:val="28"/>
          <w:szCs w:val="28"/>
        </w:rPr>
        <w:t>Финансовая помощь пред</w:t>
      </w:r>
      <w:r>
        <w:rPr>
          <w:rFonts w:ascii="Times New Roman" w:hAnsi="Times New Roman" w:cs="Times New Roman"/>
          <w:color w:val="000000"/>
          <w:sz w:val="28"/>
          <w:szCs w:val="28"/>
        </w:rPr>
        <w:t>усмотрена</w:t>
      </w:r>
      <w:r w:rsidRPr="004A3DBD">
        <w:rPr>
          <w:rFonts w:ascii="Times New Roman" w:hAnsi="Times New Roman" w:cs="Times New Roman"/>
          <w:color w:val="000000"/>
          <w:sz w:val="28"/>
          <w:szCs w:val="28"/>
        </w:rPr>
        <w:t xml:space="preserve"> прежде все</w:t>
      </w:r>
      <w:r>
        <w:rPr>
          <w:rFonts w:ascii="Times New Roman" w:hAnsi="Times New Roman" w:cs="Times New Roman"/>
          <w:color w:val="000000"/>
          <w:sz w:val="28"/>
          <w:szCs w:val="28"/>
        </w:rPr>
        <w:t>го</w:t>
      </w:r>
      <w:r w:rsidRPr="004A3DBD">
        <w:rPr>
          <w:rFonts w:ascii="Times New Roman" w:hAnsi="Times New Roman" w:cs="Times New Roman"/>
          <w:color w:val="000000"/>
          <w:sz w:val="28"/>
          <w:szCs w:val="28"/>
        </w:rPr>
        <w:t xml:space="preserve"> субъектам малого и среднего предпринимательства, занятым в реальном секторе экономики, не имеющим задолженности по налогам и сборам в бюджеты всех уровней, расширяющим сферу своей деятельности, создающим рабочие места, обеспечивающим рост заработной платы. </w:t>
      </w:r>
      <w:r>
        <w:rPr>
          <w:rFonts w:ascii="Times New Roman" w:hAnsi="Times New Roman" w:cs="Times New Roman"/>
          <w:color w:val="000000"/>
          <w:sz w:val="28"/>
          <w:szCs w:val="28"/>
        </w:rPr>
        <w:t>По итогам 2018 года обращений не поступило.</w:t>
      </w:r>
    </w:p>
    <w:p w:rsidR="006D719F" w:rsidRPr="00393635" w:rsidRDefault="006D719F" w:rsidP="00052E86">
      <w:pPr>
        <w:spacing w:after="0" w:line="240" w:lineRule="auto"/>
        <w:ind w:firstLine="709"/>
        <w:contextualSpacing/>
        <w:jc w:val="both"/>
        <w:rPr>
          <w:rFonts w:ascii="Times New Roman" w:hAnsi="Times New Roman" w:cs="Times New Roman"/>
          <w:sz w:val="28"/>
          <w:szCs w:val="28"/>
        </w:rPr>
      </w:pPr>
      <w:r w:rsidRPr="0093467F">
        <w:rPr>
          <w:rFonts w:ascii="Times New Roman" w:hAnsi="Times New Roman" w:cs="Times New Roman"/>
          <w:sz w:val="28"/>
          <w:szCs w:val="28"/>
        </w:rPr>
        <w:t xml:space="preserve">Активная работа ведется по содействию развитию конкуренции Инсарского муниципального района. В целях координации деятельности по </w:t>
      </w:r>
      <w:r w:rsidRPr="0093467F">
        <w:rPr>
          <w:rFonts w:ascii="Times New Roman" w:hAnsi="Times New Roman" w:cs="Times New Roman"/>
          <w:sz w:val="28"/>
          <w:szCs w:val="28"/>
        </w:rPr>
        <w:lastRenderedPageBreak/>
        <w:t>вопросам внедрения на территории Инсарского муниципального района Стандарта развития конкуренции в субъектах  РФ, а как же в целях обеспечения реализации системного подхода к деятельности по содействию развитию конкуренции в районе, создана рабочая группа по развитию конкуренции в Инсарском муниципальном районе (постановление администрации Инсаркого муниципального района от 11.11.2016 г. №623).                                                Определен перечень приоритетных и социально-значимых рынков района, а также разработан и утвержден план мероприятий («дорожная карта») по содействию развитию конкуренции Инсарского муниципального района (постановление администрации Инсаркого муниципального района от 01.02.2017 г. №32). Определен список экспертов по содействию в проведении мониторинга состояния конкурентной среды, разработана анкета для п</w:t>
      </w:r>
      <w:r>
        <w:rPr>
          <w:rFonts w:ascii="Times New Roman" w:hAnsi="Times New Roman" w:cs="Times New Roman"/>
          <w:sz w:val="28"/>
          <w:szCs w:val="28"/>
        </w:rPr>
        <w:t xml:space="preserve">отребителей товаров и услуг, </w:t>
      </w:r>
      <w:r w:rsidRPr="0093467F">
        <w:rPr>
          <w:rFonts w:ascii="Times New Roman" w:hAnsi="Times New Roman" w:cs="Times New Roman"/>
          <w:sz w:val="28"/>
          <w:szCs w:val="28"/>
        </w:rPr>
        <w:t>разработана и утверждена Инвестиционная стратегия Инсарского муниципального района Республики Мордовия до 2022 года (постановление от 01.02.2017 г. №33).</w:t>
      </w:r>
      <w:r>
        <w:rPr>
          <w:sz w:val="28"/>
          <w:szCs w:val="28"/>
        </w:rPr>
        <w:t xml:space="preserve"> </w:t>
      </w:r>
      <w:r w:rsidRPr="0093467F">
        <w:rPr>
          <w:rFonts w:ascii="Times New Roman" w:hAnsi="Times New Roman" w:cs="Times New Roman"/>
          <w:sz w:val="28"/>
          <w:szCs w:val="28"/>
        </w:rPr>
        <w:t>Реализация Инвестиционной стратегии позволит поднять уровень благосостояния населения, выровнять уровень инвестирования в приоритетные направления экономики, а также повысить степень интенсивности использования инновационных технологий в приоритетной отрасли экономики - сельском хозяйстве, а также продукции и услугах, производимых этой отраслью. Вся эта информация размещена на официальном сайте администрации Инсарского муниципального района в разделе «Развитие конкуренции».</w:t>
      </w:r>
      <w:r>
        <w:rPr>
          <w:rFonts w:ascii="Times New Roman" w:hAnsi="Times New Roman" w:cs="Times New Roman"/>
          <w:sz w:val="28"/>
          <w:szCs w:val="28"/>
        </w:rPr>
        <w:t xml:space="preserve">  </w:t>
      </w:r>
      <w:r w:rsidRPr="003936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3635">
        <w:rPr>
          <w:rFonts w:ascii="Times New Roman" w:hAnsi="Times New Roman" w:cs="Times New Roman"/>
          <w:sz w:val="28"/>
          <w:szCs w:val="28"/>
        </w:rPr>
        <w:t xml:space="preserve">                                            </w:t>
      </w:r>
    </w:p>
    <w:p w:rsidR="006D719F" w:rsidRDefault="006D719F" w:rsidP="00052E86">
      <w:pPr>
        <w:spacing w:after="0" w:line="240" w:lineRule="auto"/>
        <w:ind w:firstLine="709"/>
        <w:contextualSpacing/>
        <w:jc w:val="both"/>
        <w:rPr>
          <w:rFonts w:ascii="Times New Roman" w:hAnsi="Times New Roman" w:cs="Times New Roman"/>
          <w:sz w:val="28"/>
          <w:szCs w:val="28"/>
        </w:rPr>
      </w:pPr>
      <w:r>
        <w:rPr>
          <w:rStyle w:val="FontStyle168"/>
          <w:sz w:val="28"/>
          <w:szCs w:val="28"/>
        </w:rPr>
        <w:t xml:space="preserve">Доля </w:t>
      </w:r>
      <w:r w:rsidRPr="006072F0">
        <w:rPr>
          <w:rFonts w:ascii="Times New Roman" w:hAnsi="Times New Roman" w:cs="Times New Roman"/>
          <w:sz w:val="28"/>
          <w:szCs w:val="28"/>
        </w:rPr>
        <w:t>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ascii="Times New Roman" w:hAnsi="Times New Roman" w:cs="Times New Roman"/>
          <w:sz w:val="28"/>
          <w:szCs w:val="28"/>
        </w:rPr>
        <w:t xml:space="preserve"> ежегодно растет и по итогам 2018 года составила – 37,9%. </w:t>
      </w:r>
      <w:r w:rsidRPr="006072F0">
        <w:rPr>
          <w:rFonts w:ascii="Times New Roman" w:hAnsi="Times New Roman" w:cs="Times New Roman"/>
          <w:sz w:val="28"/>
          <w:szCs w:val="28"/>
        </w:rPr>
        <w:t xml:space="preserve">В малых и средних предприятиях трудятся 1257 человек. </w:t>
      </w:r>
      <w:r w:rsidRPr="00AD48E3">
        <w:rPr>
          <w:rFonts w:ascii="Times New Roman" w:hAnsi="Times New Roman" w:cs="Times New Roman"/>
          <w:sz w:val="28"/>
          <w:szCs w:val="28"/>
        </w:rPr>
        <w:t xml:space="preserve">В результате открытия </w:t>
      </w:r>
      <w:r>
        <w:rPr>
          <w:rFonts w:ascii="Times New Roman" w:hAnsi="Times New Roman" w:cs="Times New Roman"/>
          <w:sz w:val="28"/>
          <w:szCs w:val="28"/>
        </w:rPr>
        <w:t xml:space="preserve">новых </w:t>
      </w:r>
      <w:r w:rsidRPr="00AD48E3">
        <w:rPr>
          <w:rFonts w:ascii="Times New Roman" w:hAnsi="Times New Roman" w:cs="Times New Roman"/>
          <w:sz w:val="28"/>
          <w:szCs w:val="28"/>
        </w:rPr>
        <w:t>магазинов 2018 году создано 15 новых рабочих мест</w:t>
      </w:r>
      <w:r>
        <w:rPr>
          <w:rFonts w:ascii="Times New Roman" w:hAnsi="Times New Roman" w:cs="Times New Roman"/>
          <w:sz w:val="28"/>
          <w:szCs w:val="28"/>
        </w:rPr>
        <w:t>, в связи с началом нового строительства животноводческого комплекса на 1200 голов коров в с. Казеевка создано 51 рабочее место, в результате ввода в эксплуатацию свиноводческого комплекса на 4800 голов свиноматок ООО «Мордовский племенной центр» создано 19 рабочих мест.</w:t>
      </w:r>
    </w:p>
    <w:p w:rsidR="006D719F" w:rsidRDefault="006D719F" w:rsidP="00052E86">
      <w:pPr>
        <w:spacing w:after="0" w:line="240" w:lineRule="auto"/>
        <w:ind w:firstLine="709"/>
        <w:contextualSpacing/>
        <w:jc w:val="both"/>
        <w:rPr>
          <w:rFonts w:ascii="Times New Roman" w:hAnsi="Times New Roman" w:cs="Times New Roman"/>
          <w:sz w:val="28"/>
          <w:szCs w:val="28"/>
        </w:rPr>
      </w:pPr>
      <w:r w:rsidRPr="00393635">
        <w:rPr>
          <w:rFonts w:ascii="Times New Roman" w:hAnsi="Times New Roman" w:cs="Times New Roman"/>
          <w:sz w:val="28"/>
          <w:szCs w:val="28"/>
        </w:rPr>
        <w:t>На период 201</w:t>
      </w:r>
      <w:r>
        <w:rPr>
          <w:rFonts w:ascii="Times New Roman" w:hAnsi="Times New Roman" w:cs="Times New Roman"/>
          <w:sz w:val="28"/>
          <w:szCs w:val="28"/>
        </w:rPr>
        <w:t>9-2021</w:t>
      </w:r>
      <w:r w:rsidRPr="00393635">
        <w:rPr>
          <w:rFonts w:ascii="Times New Roman" w:hAnsi="Times New Roman" w:cs="Times New Roman"/>
          <w:sz w:val="28"/>
          <w:szCs w:val="28"/>
        </w:rPr>
        <w:t xml:space="preserve"> гг. по Инсар</w:t>
      </w:r>
      <w:r>
        <w:rPr>
          <w:rFonts w:ascii="Times New Roman" w:hAnsi="Times New Roman" w:cs="Times New Roman"/>
          <w:sz w:val="28"/>
          <w:szCs w:val="28"/>
        </w:rPr>
        <w:t>с</w:t>
      </w:r>
      <w:r w:rsidRPr="00393635">
        <w:rPr>
          <w:rFonts w:ascii="Times New Roman" w:hAnsi="Times New Roman" w:cs="Times New Roman"/>
          <w:sz w:val="28"/>
          <w:szCs w:val="28"/>
        </w:rPr>
        <w:t xml:space="preserve">кому муниципальному району планируется </w:t>
      </w:r>
      <w:r>
        <w:rPr>
          <w:rFonts w:ascii="Times New Roman" w:hAnsi="Times New Roman" w:cs="Times New Roman"/>
          <w:sz w:val="28"/>
          <w:szCs w:val="28"/>
        </w:rPr>
        <w:t xml:space="preserve">дальнейшее увеличение </w:t>
      </w:r>
      <w:r>
        <w:rPr>
          <w:rStyle w:val="FontStyle168"/>
          <w:sz w:val="28"/>
          <w:szCs w:val="28"/>
        </w:rPr>
        <w:t xml:space="preserve">доли </w:t>
      </w:r>
      <w:r w:rsidRPr="006072F0">
        <w:rPr>
          <w:rFonts w:ascii="Times New Roman" w:hAnsi="Times New Roman" w:cs="Times New Roman"/>
          <w:sz w:val="28"/>
          <w:szCs w:val="28"/>
        </w:rPr>
        <w:t>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ascii="Times New Roman" w:hAnsi="Times New Roman" w:cs="Times New Roman"/>
          <w:sz w:val="28"/>
          <w:szCs w:val="28"/>
        </w:rPr>
        <w:t xml:space="preserve"> до 38,8% за счет образования новых субъектов малого и среднего  предпринимательства, открытия новых магазинов и т.д.</w:t>
      </w:r>
    </w:p>
    <w:p w:rsidR="006D719F" w:rsidRDefault="006D719F" w:rsidP="00052E86">
      <w:pPr>
        <w:pStyle w:val="3"/>
        <w:spacing w:after="0"/>
        <w:ind w:firstLine="709"/>
        <w:contextualSpacing/>
        <w:jc w:val="both"/>
        <w:rPr>
          <w:rFonts w:ascii="Times New Roman" w:hAnsi="Times New Roman" w:cs="Times New Roman"/>
          <w:sz w:val="28"/>
          <w:szCs w:val="28"/>
        </w:rPr>
      </w:pPr>
      <w:r w:rsidRPr="00393635">
        <w:rPr>
          <w:rFonts w:ascii="Times New Roman" w:hAnsi="Times New Roman" w:cs="Times New Roman"/>
          <w:sz w:val="28"/>
          <w:szCs w:val="28"/>
        </w:rPr>
        <w:t xml:space="preserve">В условиях кризиса высокий уровень развития малого и среднего бизнеса способствует повышению занятости населения. Создавая новые рабочие места, представители  предпринимательства  снижают  напряженность на рынке труда, повышают материальное благосостояние населения района, особенно в производственном сегменте экономики.  </w:t>
      </w:r>
    </w:p>
    <w:p w:rsidR="00107E4F" w:rsidRDefault="00107E4F" w:rsidP="00052E86">
      <w:pPr>
        <w:pStyle w:val="3"/>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г.Инсар</w:t>
      </w:r>
      <w:r w:rsidRPr="00C951AD">
        <w:rPr>
          <w:rFonts w:ascii="Times New Roman" w:hAnsi="Times New Roman" w:cs="Times New Roman"/>
          <w:sz w:val="28"/>
          <w:szCs w:val="28"/>
        </w:rPr>
        <w:t xml:space="preserve"> </w:t>
      </w:r>
      <w:r>
        <w:rPr>
          <w:rFonts w:ascii="Times New Roman" w:hAnsi="Times New Roman" w:cs="Times New Roman"/>
          <w:sz w:val="28"/>
          <w:szCs w:val="28"/>
        </w:rPr>
        <w:t>есть</w:t>
      </w:r>
      <w:r w:rsidRPr="00C951AD">
        <w:rPr>
          <w:rFonts w:ascii="Times New Roman" w:hAnsi="Times New Roman" w:cs="Times New Roman"/>
          <w:sz w:val="28"/>
          <w:szCs w:val="28"/>
        </w:rPr>
        <w:t xml:space="preserve"> одно небольшое производство, инициативу создания которого проявили туляки – ИП «Савельева». Оно занято производством </w:t>
      </w:r>
      <w:r w:rsidRPr="00C951AD">
        <w:rPr>
          <w:rFonts w:ascii="Times New Roman" w:hAnsi="Times New Roman" w:cs="Times New Roman"/>
          <w:sz w:val="28"/>
          <w:szCs w:val="28"/>
        </w:rPr>
        <w:lastRenderedPageBreak/>
        <w:t>ячеек для яиц. Здесь работают 15 человек. Ежемесячно этот небольшой коллектив выпускает продукции на 1,5 миллиона рублей</w:t>
      </w:r>
    </w:p>
    <w:p w:rsidR="006D719F" w:rsidRDefault="006D719F" w:rsidP="00052E86">
      <w:pPr>
        <w:pStyle w:val="3"/>
        <w:spacing w:after="0"/>
        <w:ind w:firstLine="709"/>
        <w:contextualSpacing/>
        <w:jc w:val="both"/>
        <w:rPr>
          <w:rStyle w:val="FontStyle168"/>
          <w:sz w:val="28"/>
          <w:szCs w:val="28"/>
        </w:rPr>
      </w:pPr>
      <w:r w:rsidRPr="00A528F6">
        <w:rPr>
          <w:rStyle w:val="FontStyle168"/>
          <w:sz w:val="28"/>
          <w:szCs w:val="28"/>
        </w:rPr>
        <w:t>На территории Инсарского муниципального района есть все предпосылки для дальнейшего развития малого и среднего предпринимательства (наличие трудовых ресурсов, объемы платных услуг, платежеспособность населения, наличие инфраструктуры поддержки малого и среднего предпринимательства).</w:t>
      </w:r>
    </w:p>
    <w:p w:rsidR="00F87C78" w:rsidRDefault="00F87C78" w:rsidP="00052E86">
      <w:pPr>
        <w:spacing w:after="0" w:line="240" w:lineRule="auto"/>
        <w:ind w:firstLine="709"/>
        <w:jc w:val="both"/>
        <w:rPr>
          <w:rFonts w:ascii="Times New Roman" w:hAnsi="Times New Roman"/>
          <w:sz w:val="28"/>
          <w:szCs w:val="28"/>
        </w:rPr>
      </w:pPr>
      <w:r w:rsidRPr="00F53BB3">
        <w:rPr>
          <w:rFonts w:ascii="Times New Roman" w:hAnsi="Times New Roman"/>
          <w:sz w:val="28"/>
          <w:szCs w:val="28"/>
        </w:rPr>
        <w:t xml:space="preserve">В расчете на 10 тыс. человек населения  приходится  </w:t>
      </w:r>
      <w:r>
        <w:rPr>
          <w:rFonts w:ascii="Times New Roman" w:hAnsi="Times New Roman"/>
          <w:sz w:val="28"/>
          <w:szCs w:val="28"/>
        </w:rPr>
        <w:t>1</w:t>
      </w:r>
      <w:r w:rsidRPr="00F53BB3">
        <w:rPr>
          <w:rFonts w:ascii="Times New Roman" w:hAnsi="Times New Roman"/>
          <w:sz w:val="28"/>
          <w:szCs w:val="28"/>
        </w:rPr>
        <w:t>7</w:t>
      </w:r>
      <w:r>
        <w:rPr>
          <w:rFonts w:ascii="Times New Roman" w:hAnsi="Times New Roman"/>
          <w:sz w:val="28"/>
          <w:szCs w:val="28"/>
        </w:rPr>
        <w:t>1</w:t>
      </w:r>
      <w:r w:rsidRPr="00F53BB3">
        <w:rPr>
          <w:rFonts w:ascii="Times New Roman" w:hAnsi="Times New Roman"/>
          <w:sz w:val="28"/>
          <w:szCs w:val="28"/>
        </w:rPr>
        <w:t xml:space="preserve"> единицы субъектов</w:t>
      </w:r>
      <w:r w:rsidRPr="00E822C1">
        <w:rPr>
          <w:rFonts w:ascii="Times New Roman" w:hAnsi="Times New Roman"/>
          <w:sz w:val="28"/>
          <w:szCs w:val="28"/>
        </w:rPr>
        <w:t xml:space="preserve"> малого и среднего предпринимательства. В планируемом периоде 201</w:t>
      </w:r>
      <w:r>
        <w:rPr>
          <w:rFonts w:ascii="Times New Roman" w:hAnsi="Times New Roman"/>
          <w:sz w:val="28"/>
          <w:szCs w:val="28"/>
        </w:rPr>
        <w:t>9</w:t>
      </w:r>
      <w:r w:rsidRPr="00E822C1">
        <w:rPr>
          <w:rFonts w:ascii="Times New Roman" w:hAnsi="Times New Roman"/>
          <w:sz w:val="28"/>
          <w:szCs w:val="28"/>
        </w:rPr>
        <w:t>-202</w:t>
      </w:r>
      <w:r>
        <w:rPr>
          <w:rFonts w:ascii="Times New Roman" w:hAnsi="Times New Roman"/>
          <w:sz w:val="28"/>
          <w:szCs w:val="28"/>
        </w:rPr>
        <w:t>1</w:t>
      </w:r>
      <w:r w:rsidRPr="00E822C1">
        <w:rPr>
          <w:rFonts w:ascii="Times New Roman" w:hAnsi="Times New Roman"/>
          <w:sz w:val="28"/>
          <w:szCs w:val="28"/>
        </w:rPr>
        <w:t xml:space="preserve"> годах этот показатель  будет расти. </w:t>
      </w:r>
    </w:p>
    <w:p w:rsidR="00F87C78" w:rsidRDefault="00F87C78" w:rsidP="00052E86">
      <w:pPr>
        <w:spacing w:after="0" w:line="240" w:lineRule="auto"/>
        <w:ind w:firstLine="709"/>
        <w:jc w:val="both"/>
        <w:rPr>
          <w:rFonts w:ascii="Times New Roman" w:hAnsi="Times New Roman" w:cs="Times New Roman"/>
          <w:sz w:val="28"/>
          <w:szCs w:val="28"/>
        </w:rPr>
      </w:pPr>
      <w:r w:rsidRPr="00F87C78">
        <w:rPr>
          <w:rFonts w:ascii="Times New Roman" w:hAnsi="Times New Roman" w:cs="Times New Roman"/>
          <w:sz w:val="28"/>
          <w:szCs w:val="28"/>
        </w:rPr>
        <w:t xml:space="preserve">По </w:t>
      </w:r>
      <w:r w:rsidRPr="00F87C78">
        <w:rPr>
          <w:rFonts w:ascii="Times New Roman" w:eastAsia="Calibri" w:hAnsi="Times New Roman" w:cs="Times New Roman"/>
          <w:sz w:val="28"/>
          <w:szCs w:val="28"/>
        </w:rPr>
        <w:t>итогам 201</w:t>
      </w:r>
      <w:r>
        <w:rPr>
          <w:rFonts w:ascii="Times New Roman" w:hAnsi="Times New Roman" w:cs="Times New Roman"/>
          <w:sz w:val="28"/>
          <w:szCs w:val="28"/>
        </w:rPr>
        <w:t>8</w:t>
      </w:r>
      <w:r w:rsidRPr="00F87C78">
        <w:rPr>
          <w:rFonts w:ascii="Times New Roman" w:eastAsia="Calibri" w:hAnsi="Times New Roman" w:cs="Times New Roman"/>
          <w:sz w:val="28"/>
          <w:szCs w:val="28"/>
        </w:rPr>
        <w:t xml:space="preserve"> года объем инвестиций в основной капитал (за исключением бюджетных средств) в расчете на 1 человека</w:t>
      </w:r>
      <w:r>
        <w:rPr>
          <w:rFonts w:ascii="Times New Roman" w:hAnsi="Times New Roman" w:cs="Times New Roman"/>
          <w:sz w:val="28"/>
          <w:szCs w:val="28"/>
        </w:rPr>
        <w:t xml:space="preserve"> </w:t>
      </w:r>
      <w:r w:rsidR="007D4B18">
        <w:rPr>
          <w:rFonts w:ascii="Times New Roman" w:hAnsi="Times New Roman" w:cs="Times New Roman"/>
          <w:sz w:val="28"/>
          <w:szCs w:val="28"/>
        </w:rPr>
        <w:t>составил 64328,0 рублей (в 2017 г. – 6083,6 руб.). Значительный рост обусловлен строительством</w:t>
      </w:r>
      <w:r w:rsidR="007D4B18" w:rsidRPr="00C951AD">
        <w:rPr>
          <w:rFonts w:ascii="Times New Roman" w:hAnsi="Times New Roman" w:cs="Times New Roman"/>
          <w:sz w:val="28"/>
          <w:szCs w:val="28"/>
        </w:rPr>
        <w:t xml:space="preserve"> свиноводческ</w:t>
      </w:r>
      <w:r w:rsidR="007D4B18">
        <w:rPr>
          <w:rFonts w:ascii="Times New Roman" w:hAnsi="Times New Roman" w:cs="Times New Roman"/>
          <w:sz w:val="28"/>
          <w:szCs w:val="28"/>
        </w:rPr>
        <w:t>ого</w:t>
      </w:r>
      <w:r w:rsidR="007D4B18" w:rsidRPr="00C951AD">
        <w:rPr>
          <w:rFonts w:ascii="Times New Roman" w:hAnsi="Times New Roman" w:cs="Times New Roman"/>
          <w:sz w:val="28"/>
          <w:szCs w:val="28"/>
        </w:rPr>
        <w:t xml:space="preserve"> комплекс</w:t>
      </w:r>
      <w:r w:rsidR="007D4B18">
        <w:rPr>
          <w:rFonts w:ascii="Times New Roman" w:hAnsi="Times New Roman" w:cs="Times New Roman"/>
          <w:sz w:val="28"/>
          <w:szCs w:val="28"/>
        </w:rPr>
        <w:t>а</w:t>
      </w:r>
      <w:r w:rsidR="007D4B18" w:rsidRPr="00C951AD">
        <w:rPr>
          <w:rFonts w:ascii="Times New Roman" w:hAnsi="Times New Roman" w:cs="Times New Roman"/>
          <w:sz w:val="28"/>
          <w:szCs w:val="28"/>
        </w:rPr>
        <w:t xml:space="preserve"> </w:t>
      </w:r>
      <w:r w:rsidR="007D4B18">
        <w:rPr>
          <w:rFonts w:ascii="Times New Roman" w:hAnsi="Times New Roman" w:cs="Times New Roman"/>
          <w:sz w:val="28"/>
          <w:szCs w:val="28"/>
        </w:rPr>
        <w:t xml:space="preserve">на 4800 </w:t>
      </w:r>
      <w:r w:rsidR="007D4B18" w:rsidRPr="00C951AD">
        <w:rPr>
          <w:rFonts w:ascii="Times New Roman" w:hAnsi="Times New Roman" w:cs="Times New Roman"/>
          <w:sz w:val="28"/>
          <w:szCs w:val="28"/>
        </w:rPr>
        <w:t>свин</w:t>
      </w:r>
      <w:r w:rsidR="007D4B18">
        <w:rPr>
          <w:rFonts w:ascii="Times New Roman" w:hAnsi="Times New Roman" w:cs="Times New Roman"/>
          <w:sz w:val="28"/>
          <w:szCs w:val="28"/>
        </w:rPr>
        <w:t>оматок</w:t>
      </w:r>
      <w:r w:rsidR="007D4B18" w:rsidRPr="00C951AD">
        <w:rPr>
          <w:rFonts w:ascii="Times New Roman" w:hAnsi="Times New Roman" w:cs="Times New Roman"/>
          <w:sz w:val="28"/>
          <w:szCs w:val="28"/>
        </w:rPr>
        <w:t xml:space="preserve"> возле села Засечная Слобода</w:t>
      </w:r>
      <w:r w:rsidR="007D4B18">
        <w:rPr>
          <w:rFonts w:ascii="Times New Roman" w:hAnsi="Times New Roman" w:cs="Times New Roman"/>
          <w:sz w:val="28"/>
          <w:szCs w:val="28"/>
        </w:rPr>
        <w:t>.</w:t>
      </w:r>
      <w:r>
        <w:rPr>
          <w:rFonts w:ascii="Times New Roman" w:hAnsi="Times New Roman" w:cs="Times New Roman"/>
          <w:sz w:val="28"/>
          <w:szCs w:val="28"/>
        </w:rPr>
        <w:t xml:space="preserve"> </w:t>
      </w:r>
    </w:p>
    <w:p w:rsidR="00241B12" w:rsidRDefault="00241B12" w:rsidP="00052E86">
      <w:pPr>
        <w:spacing w:after="0" w:line="240" w:lineRule="auto"/>
        <w:ind w:firstLine="709"/>
        <w:jc w:val="both"/>
        <w:rPr>
          <w:rFonts w:ascii="Times New Roman" w:hAnsi="Times New Roman" w:cs="Times New Roman"/>
          <w:sz w:val="28"/>
          <w:szCs w:val="28"/>
        </w:rPr>
      </w:pPr>
      <w:r w:rsidRPr="00241B12">
        <w:rPr>
          <w:rFonts w:ascii="Times New Roman" w:eastAsia="Calibri" w:hAnsi="Times New Roman" w:cs="Times New Roman"/>
          <w:sz w:val="28"/>
          <w:szCs w:val="28"/>
        </w:rPr>
        <w:t>На плановый период 201</w:t>
      </w:r>
      <w:r>
        <w:rPr>
          <w:rFonts w:ascii="Times New Roman" w:hAnsi="Times New Roman" w:cs="Times New Roman"/>
          <w:sz w:val="28"/>
          <w:szCs w:val="28"/>
        </w:rPr>
        <w:t>9</w:t>
      </w:r>
      <w:r w:rsidRPr="00241B12">
        <w:rPr>
          <w:rFonts w:ascii="Times New Roman" w:eastAsia="Calibri" w:hAnsi="Times New Roman" w:cs="Times New Roman"/>
          <w:sz w:val="28"/>
          <w:szCs w:val="28"/>
        </w:rPr>
        <w:t>-202</w:t>
      </w:r>
      <w:r>
        <w:rPr>
          <w:rFonts w:ascii="Times New Roman" w:hAnsi="Times New Roman" w:cs="Times New Roman"/>
          <w:sz w:val="28"/>
          <w:szCs w:val="28"/>
        </w:rPr>
        <w:t>1</w:t>
      </w:r>
      <w:r w:rsidRPr="00241B12">
        <w:rPr>
          <w:rFonts w:ascii="Times New Roman" w:eastAsia="Calibri" w:hAnsi="Times New Roman" w:cs="Times New Roman"/>
          <w:sz w:val="28"/>
          <w:szCs w:val="28"/>
        </w:rPr>
        <w:t xml:space="preserve"> годов прогноз инвестиций в основной капитал (за исключением бюджетных средств) в расчете на 1 человека составит </w:t>
      </w:r>
      <w:r>
        <w:rPr>
          <w:rFonts w:ascii="Times New Roman" w:hAnsi="Times New Roman" w:cs="Times New Roman"/>
          <w:sz w:val="28"/>
          <w:szCs w:val="28"/>
        </w:rPr>
        <w:t xml:space="preserve">в </w:t>
      </w:r>
      <w:r w:rsidRPr="00241B12">
        <w:rPr>
          <w:rFonts w:ascii="Times New Roman" w:eastAsia="Calibri" w:hAnsi="Times New Roman" w:cs="Times New Roman"/>
          <w:sz w:val="28"/>
          <w:szCs w:val="28"/>
        </w:rPr>
        <w:t>201</w:t>
      </w:r>
      <w:r>
        <w:rPr>
          <w:rFonts w:ascii="Times New Roman" w:hAnsi="Times New Roman" w:cs="Times New Roman"/>
          <w:sz w:val="28"/>
          <w:szCs w:val="28"/>
        </w:rPr>
        <w:t xml:space="preserve">9 г. – 878,4 </w:t>
      </w:r>
      <w:r w:rsidRPr="00241B12">
        <w:rPr>
          <w:rFonts w:ascii="Times New Roman" w:eastAsia="Calibri" w:hAnsi="Times New Roman" w:cs="Times New Roman"/>
          <w:sz w:val="28"/>
          <w:szCs w:val="28"/>
        </w:rPr>
        <w:t>рублей, на последующие годы п</w:t>
      </w:r>
      <w:r>
        <w:rPr>
          <w:rFonts w:ascii="Times New Roman" w:hAnsi="Times New Roman" w:cs="Times New Roman"/>
          <w:sz w:val="28"/>
          <w:szCs w:val="28"/>
        </w:rPr>
        <w:t>ланируется</w:t>
      </w:r>
      <w:r w:rsidRPr="00241B12">
        <w:rPr>
          <w:rFonts w:ascii="Times New Roman" w:eastAsia="Calibri" w:hAnsi="Times New Roman" w:cs="Times New Roman"/>
          <w:sz w:val="28"/>
          <w:szCs w:val="28"/>
        </w:rPr>
        <w:t>: в 20</w:t>
      </w:r>
      <w:r>
        <w:rPr>
          <w:rFonts w:ascii="Times New Roman" w:hAnsi="Times New Roman" w:cs="Times New Roman"/>
          <w:sz w:val="28"/>
          <w:szCs w:val="28"/>
        </w:rPr>
        <w:t>20 г. – 9</w:t>
      </w:r>
      <w:r w:rsidR="00D852C8">
        <w:rPr>
          <w:rFonts w:ascii="Times New Roman" w:hAnsi="Times New Roman" w:cs="Times New Roman"/>
          <w:sz w:val="28"/>
          <w:szCs w:val="28"/>
        </w:rPr>
        <w:t>40,1</w:t>
      </w:r>
      <w:r w:rsidRPr="00241B12">
        <w:rPr>
          <w:rFonts w:ascii="Times New Roman" w:eastAsia="Calibri" w:hAnsi="Times New Roman" w:cs="Times New Roman"/>
          <w:sz w:val="28"/>
          <w:szCs w:val="28"/>
        </w:rPr>
        <w:t xml:space="preserve"> руб., в 20</w:t>
      </w:r>
      <w:r w:rsidR="00D852C8">
        <w:rPr>
          <w:rFonts w:ascii="Times New Roman" w:hAnsi="Times New Roman" w:cs="Times New Roman"/>
          <w:sz w:val="28"/>
          <w:szCs w:val="28"/>
        </w:rPr>
        <w:t>21 г. – 993,7</w:t>
      </w:r>
      <w:r w:rsidRPr="00241B12">
        <w:rPr>
          <w:rFonts w:ascii="Times New Roman" w:eastAsia="Calibri" w:hAnsi="Times New Roman" w:cs="Times New Roman"/>
          <w:sz w:val="28"/>
          <w:szCs w:val="28"/>
        </w:rPr>
        <w:t xml:space="preserve">  руб. Снижение объема инвестиций связано с отсутствием на сегодня  крупных перспективных проектов.</w:t>
      </w:r>
    </w:p>
    <w:p w:rsidR="00241B12" w:rsidRDefault="00241B12" w:rsidP="00052E86">
      <w:pPr>
        <w:spacing w:after="0" w:line="240" w:lineRule="auto"/>
        <w:ind w:firstLine="709"/>
        <w:jc w:val="both"/>
        <w:rPr>
          <w:rFonts w:ascii="Times New Roman" w:hAnsi="Times New Roman" w:cs="Times New Roman"/>
          <w:sz w:val="28"/>
          <w:szCs w:val="28"/>
        </w:rPr>
      </w:pPr>
      <w:r w:rsidRPr="00241B12">
        <w:rPr>
          <w:rFonts w:ascii="Times New Roman" w:eastAsia="Calibri" w:hAnsi="Times New Roman" w:cs="Times New Roman"/>
          <w:sz w:val="28"/>
          <w:szCs w:val="28"/>
        </w:rPr>
        <w:t>В 201</w:t>
      </w:r>
      <w:r>
        <w:rPr>
          <w:rFonts w:ascii="Times New Roman" w:hAnsi="Times New Roman" w:cs="Times New Roman"/>
          <w:sz w:val="28"/>
          <w:szCs w:val="28"/>
        </w:rPr>
        <w:t>8</w:t>
      </w:r>
      <w:r w:rsidRPr="00241B12">
        <w:rPr>
          <w:rFonts w:ascii="Times New Roman" w:eastAsia="Calibri" w:hAnsi="Times New Roman" w:cs="Times New Roman"/>
          <w:sz w:val="28"/>
          <w:szCs w:val="28"/>
        </w:rPr>
        <w:t xml:space="preserve"> году доля площади земельных участков, являющихся объектами налогообложения земельным налогом, в общей площади территории </w:t>
      </w:r>
      <w:r>
        <w:rPr>
          <w:rFonts w:ascii="Times New Roman" w:hAnsi="Times New Roman" w:cs="Times New Roman"/>
          <w:sz w:val="28"/>
          <w:szCs w:val="28"/>
        </w:rPr>
        <w:t>Инсарского</w:t>
      </w:r>
      <w:r w:rsidRPr="00241B12">
        <w:rPr>
          <w:rFonts w:ascii="Times New Roman" w:eastAsia="Calibri" w:hAnsi="Times New Roman" w:cs="Times New Roman"/>
          <w:sz w:val="28"/>
          <w:szCs w:val="28"/>
        </w:rPr>
        <w:t xml:space="preserve"> муниципального района</w:t>
      </w:r>
      <w:r>
        <w:rPr>
          <w:rFonts w:ascii="Times New Roman" w:hAnsi="Times New Roman" w:cs="Times New Roman"/>
          <w:sz w:val="28"/>
          <w:szCs w:val="28"/>
        </w:rPr>
        <w:t xml:space="preserve"> составила 91</w:t>
      </w:r>
      <w:r w:rsidRPr="00241B12">
        <w:rPr>
          <w:rFonts w:ascii="Times New Roman" w:eastAsia="Calibri" w:hAnsi="Times New Roman" w:cs="Times New Roman"/>
          <w:sz w:val="28"/>
          <w:szCs w:val="28"/>
        </w:rPr>
        <w:t xml:space="preserve">%,  остальная доля </w:t>
      </w:r>
      <w:r>
        <w:rPr>
          <w:rFonts w:ascii="Times New Roman" w:hAnsi="Times New Roman" w:cs="Times New Roman"/>
          <w:sz w:val="28"/>
          <w:szCs w:val="28"/>
        </w:rPr>
        <w:t>9</w:t>
      </w:r>
      <w:r w:rsidRPr="00241B12">
        <w:rPr>
          <w:rFonts w:ascii="Times New Roman" w:eastAsia="Calibri" w:hAnsi="Times New Roman" w:cs="Times New Roman"/>
          <w:sz w:val="28"/>
          <w:szCs w:val="28"/>
        </w:rPr>
        <w:t>%  приходится на земельные участки, предоставленные в аренду. На планируемый период 201</w:t>
      </w:r>
      <w:r>
        <w:rPr>
          <w:rFonts w:ascii="Times New Roman" w:hAnsi="Times New Roman" w:cs="Times New Roman"/>
          <w:sz w:val="28"/>
          <w:szCs w:val="28"/>
        </w:rPr>
        <w:t>9</w:t>
      </w:r>
      <w:r w:rsidRPr="00241B12">
        <w:rPr>
          <w:rFonts w:ascii="Times New Roman" w:eastAsia="Calibri" w:hAnsi="Times New Roman" w:cs="Times New Roman"/>
          <w:sz w:val="28"/>
          <w:szCs w:val="28"/>
        </w:rPr>
        <w:t>-202</w:t>
      </w:r>
      <w:r>
        <w:rPr>
          <w:rFonts w:ascii="Times New Roman" w:hAnsi="Times New Roman" w:cs="Times New Roman"/>
          <w:sz w:val="28"/>
          <w:szCs w:val="28"/>
        </w:rPr>
        <w:t>1</w:t>
      </w:r>
      <w:r w:rsidRPr="00241B12">
        <w:rPr>
          <w:rFonts w:ascii="Times New Roman" w:eastAsia="Calibri" w:hAnsi="Times New Roman" w:cs="Times New Roman"/>
          <w:sz w:val="28"/>
          <w:szCs w:val="28"/>
        </w:rPr>
        <w:t xml:space="preserve"> годов доля площа</w:t>
      </w:r>
      <w:r>
        <w:rPr>
          <w:rFonts w:ascii="Times New Roman" w:hAnsi="Times New Roman" w:cs="Times New Roman"/>
          <w:sz w:val="28"/>
          <w:szCs w:val="28"/>
        </w:rPr>
        <w:t xml:space="preserve">ди земельных участков, </w:t>
      </w:r>
      <w:r w:rsidRPr="00241B12">
        <w:rPr>
          <w:rFonts w:ascii="Times New Roman" w:eastAsia="Calibri" w:hAnsi="Times New Roman" w:cs="Times New Roman"/>
          <w:sz w:val="28"/>
          <w:szCs w:val="28"/>
        </w:rPr>
        <w:t xml:space="preserve">являющихся объектами налогообложения земельным налогом, в общей площади территории </w:t>
      </w:r>
      <w:r>
        <w:rPr>
          <w:rFonts w:ascii="Times New Roman" w:hAnsi="Times New Roman" w:cs="Times New Roman"/>
          <w:sz w:val="28"/>
          <w:szCs w:val="28"/>
        </w:rPr>
        <w:t>Инсарского</w:t>
      </w:r>
      <w:r w:rsidRPr="00241B12">
        <w:rPr>
          <w:rFonts w:ascii="Times New Roman" w:eastAsia="Calibri" w:hAnsi="Times New Roman" w:cs="Times New Roman"/>
          <w:sz w:val="28"/>
          <w:szCs w:val="28"/>
        </w:rPr>
        <w:t xml:space="preserve"> муниципального района планируется соответственно  в 201</w:t>
      </w:r>
      <w:r>
        <w:rPr>
          <w:rFonts w:ascii="Times New Roman" w:hAnsi="Times New Roman" w:cs="Times New Roman"/>
          <w:sz w:val="28"/>
          <w:szCs w:val="28"/>
        </w:rPr>
        <w:t xml:space="preserve">9 </w:t>
      </w:r>
      <w:r w:rsidRPr="00241B12">
        <w:rPr>
          <w:rFonts w:ascii="Times New Roman" w:eastAsia="Calibri" w:hAnsi="Times New Roman" w:cs="Times New Roman"/>
          <w:sz w:val="28"/>
          <w:szCs w:val="28"/>
        </w:rPr>
        <w:t xml:space="preserve">г. на уровне </w:t>
      </w:r>
      <w:r>
        <w:rPr>
          <w:rFonts w:ascii="Times New Roman" w:hAnsi="Times New Roman" w:cs="Times New Roman"/>
          <w:sz w:val="28"/>
          <w:szCs w:val="28"/>
        </w:rPr>
        <w:t>92</w:t>
      </w:r>
      <w:r w:rsidRPr="00241B12">
        <w:rPr>
          <w:rFonts w:ascii="Times New Roman" w:eastAsia="Calibri" w:hAnsi="Times New Roman" w:cs="Times New Roman"/>
          <w:sz w:val="28"/>
          <w:szCs w:val="28"/>
        </w:rPr>
        <w:t>%, в 20</w:t>
      </w:r>
      <w:r>
        <w:rPr>
          <w:rFonts w:ascii="Times New Roman" w:hAnsi="Times New Roman" w:cs="Times New Roman"/>
          <w:sz w:val="28"/>
          <w:szCs w:val="28"/>
        </w:rPr>
        <w:t>20 г. – 93</w:t>
      </w:r>
      <w:r w:rsidRPr="00241B12">
        <w:rPr>
          <w:rFonts w:ascii="Times New Roman" w:eastAsia="Calibri" w:hAnsi="Times New Roman" w:cs="Times New Roman"/>
          <w:sz w:val="28"/>
          <w:szCs w:val="28"/>
        </w:rPr>
        <w:t>%, в 202</w:t>
      </w:r>
      <w:r>
        <w:rPr>
          <w:rFonts w:ascii="Times New Roman" w:hAnsi="Times New Roman" w:cs="Times New Roman"/>
          <w:sz w:val="28"/>
          <w:szCs w:val="28"/>
        </w:rPr>
        <w:t xml:space="preserve">1 </w:t>
      </w:r>
      <w:r w:rsidRPr="00241B12">
        <w:rPr>
          <w:rFonts w:ascii="Times New Roman" w:eastAsia="Calibri" w:hAnsi="Times New Roman" w:cs="Times New Roman"/>
          <w:sz w:val="28"/>
          <w:szCs w:val="28"/>
        </w:rPr>
        <w:t xml:space="preserve">г. – </w:t>
      </w:r>
      <w:r>
        <w:rPr>
          <w:rFonts w:ascii="Times New Roman" w:hAnsi="Times New Roman" w:cs="Times New Roman"/>
          <w:sz w:val="28"/>
          <w:szCs w:val="28"/>
        </w:rPr>
        <w:t>94</w:t>
      </w:r>
      <w:r w:rsidRPr="00241B12">
        <w:rPr>
          <w:rFonts w:ascii="Times New Roman" w:eastAsia="Calibri" w:hAnsi="Times New Roman" w:cs="Times New Roman"/>
          <w:sz w:val="28"/>
          <w:szCs w:val="28"/>
        </w:rPr>
        <w:t>%.</w:t>
      </w:r>
    </w:p>
    <w:p w:rsidR="001F523B" w:rsidRDefault="00696141" w:rsidP="00052E86">
      <w:pPr>
        <w:spacing w:after="0" w:line="240" w:lineRule="auto"/>
        <w:ind w:firstLine="709"/>
        <w:jc w:val="both"/>
        <w:rPr>
          <w:rFonts w:ascii="Times New Roman" w:hAnsi="Times New Roman" w:cs="Times New Roman"/>
          <w:color w:val="000000"/>
          <w:sz w:val="28"/>
          <w:szCs w:val="28"/>
        </w:rPr>
      </w:pPr>
      <w:r w:rsidRPr="00696141">
        <w:rPr>
          <w:rFonts w:ascii="Times New Roman" w:eastAsia="Calibri" w:hAnsi="Times New Roman" w:cs="Times New Roman"/>
          <w:sz w:val="28"/>
          <w:szCs w:val="28"/>
        </w:rPr>
        <w:t>По итогам  201</w:t>
      </w:r>
      <w:r w:rsidRPr="00696141">
        <w:rPr>
          <w:rFonts w:ascii="Times New Roman" w:hAnsi="Times New Roman" w:cs="Times New Roman"/>
          <w:sz w:val="28"/>
          <w:szCs w:val="28"/>
        </w:rPr>
        <w:t>8</w:t>
      </w:r>
      <w:r w:rsidRPr="00696141">
        <w:rPr>
          <w:rFonts w:ascii="Times New Roman" w:eastAsia="Calibri" w:hAnsi="Times New Roman" w:cs="Times New Roman"/>
          <w:sz w:val="28"/>
          <w:szCs w:val="28"/>
        </w:rPr>
        <w:t xml:space="preserve"> года доля прибыльных сельскохозяйственных организаций, в общем их числе составила </w:t>
      </w:r>
      <w:r w:rsidRPr="00696141">
        <w:rPr>
          <w:rFonts w:ascii="Times New Roman" w:hAnsi="Times New Roman" w:cs="Times New Roman"/>
          <w:sz w:val="28"/>
          <w:szCs w:val="28"/>
        </w:rPr>
        <w:t>71,4</w:t>
      </w:r>
      <w:r w:rsidRPr="00696141">
        <w:rPr>
          <w:rFonts w:ascii="Times New Roman" w:eastAsia="Calibri" w:hAnsi="Times New Roman" w:cs="Times New Roman"/>
          <w:sz w:val="28"/>
          <w:szCs w:val="28"/>
        </w:rPr>
        <w:t xml:space="preserve">%. </w:t>
      </w:r>
      <w:r w:rsidRPr="00696141">
        <w:rPr>
          <w:rFonts w:ascii="Times New Roman" w:hAnsi="Times New Roman" w:cs="Times New Roman"/>
          <w:color w:val="000000"/>
          <w:sz w:val="28"/>
          <w:szCs w:val="28"/>
        </w:rPr>
        <w:t xml:space="preserve">Из 7 </w:t>
      </w:r>
      <w:r w:rsidR="00241B12" w:rsidRPr="00696141">
        <w:rPr>
          <w:rFonts w:ascii="Times New Roman" w:hAnsi="Times New Roman" w:cs="Times New Roman"/>
          <w:color w:val="000000"/>
          <w:sz w:val="28"/>
          <w:szCs w:val="28"/>
        </w:rPr>
        <w:t xml:space="preserve"> </w:t>
      </w:r>
      <w:r w:rsidRPr="00696141">
        <w:rPr>
          <w:rFonts w:ascii="Times New Roman" w:hAnsi="Times New Roman" w:cs="Times New Roman"/>
          <w:color w:val="000000"/>
          <w:sz w:val="28"/>
          <w:szCs w:val="28"/>
        </w:rPr>
        <w:t xml:space="preserve">сельхозпредприятий района  </w:t>
      </w:r>
      <w:r w:rsidR="00241B12" w:rsidRPr="00696141">
        <w:rPr>
          <w:rFonts w:ascii="Times New Roman" w:hAnsi="Times New Roman" w:cs="Times New Roman"/>
          <w:color w:val="000000"/>
          <w:sz w:val="28"/>
          <w:szCs w:val="28"/>
        </w:rPr>
        <w:t xml:space="preserve">5 имеют прибыль от деятельности по животноводству и растениеводству в сумме 75658,0 тыс. рублей. В том числе ООО «Мордовские пенькозаводы» прибыль составила 9158,0 тыс. рублей, рентабельность производства – 31,4%, ООО «Верхисское» - 49357,0 тыс. рублей, рентабельность – 25,4 %, ООО «Заря» - 1536,0 тыс. рублей, рентабельность – 11,1 %, ООО «Нива» - 6086 тыс. рублей, рентабельность 10,9 % и ООО «Пикаев» - 9521,0 тыс. рублей, рентабельность – 4,9 %. 2 сельхозпредприятия района по итогам работы за 2018 год имеют убытки от деятельности - ООО «Молагро» - 44815 тыс. рублей и ООО «Челмайданское» - 2332,0 тыс. рублей. Причина убыточности ООО «Молагро» за 2018 год, так как хозяйство находится в начальной стадии развития, собственные денежные средства вкладываются в инвестиционные проекты по строительству молочного комплекса на 1200 голов КРС, а также на восстановление и рекультивацию земельных участков. </w:t>
      </w:r>
    </w:p>
    <w:p w:rsidR="00696141" w:rsidRDefault="00241B12" w:rsidP="00052E86">
      <w:pPr>
        <w:spacing w:after="0" w:line="240" w:lineRule="auto"/>
        <w:ind w:firstLine="709"/>
        <w:jc w:val="both"/>
        <w:rPr>
          <w:rFonts w:ascii="Times New Roman" w:hAnsi="Times New Roman" w:cs="Times New Roman"/>
          <w:sz w:val="28"/>
          <w:szCs w:val="28"/>
        </w:rPr>
      </w:pPr>
      <w:r w:rsidRPr="00696141">
        <w:rPr>
          <w:rFonts w:ascii="Times New Roman" w:hAnsi="Times New Roman" w:cs="Times New Roman"/>
          <w:color w:val="000000"/>
          <w:sz w:val="28"/>
          <w:szCs w:val="28"/>
        </w:rPr>
        <w:lastRenderedPageBreak/>
        <w:t>В ООО «Челмайданское» убытки производства получены в связи с низкой урожайностью зерновых культур, снижением надоев молока, а также вложением в инвестиции собственных денежных средств.</w:t>
      </w:r>
    </w:p>
    <w:p w:rsidR="00696141" w:rsidRDefault="00696141" w:rsidP="00052E86">
      <w:pPr>
        <w:spacing w:after="0" w:line="240" w:lineRule="auto"/>
        <w:ind w:firstLine="709"/>
        <w:jc w:val="both"/>
        <w:rPr>
          <w:rFonts w:ascii="Times New Roman" w:hAnsi="Times New Roman" w:cs="Times New Roman"/>
          <w:sz w:val="28"/>
          <w:szCs w:val="28"/>
        </w:rPr>
      </w:pPr>
      <w:r w:rsidRPr="00696141">
        <w:rPr>
          <w:rFonts w:ascii="Times New Roman" w:eastAsia="Calibri" w:hAnsi="Times New Roman" w:cs="Times New Roman"/>
          <w:sz w:val="28"/>
          <w:szCs w:val="28"/>
        </w:rPr>
        <w:t>На период 2018-2020 годы  доля прибыльных сельскохозяйственных организаций, в общем их числе планируется в размере 100%.</w:t>
      </w:r>
    </w:p>
    <w:p w:rsidR="00696141" w:rsidRPr="00696141" w:rsidRDefault="00696141" w:rsidP="00052E86">
      <w:pPr>
        <w:spacing w:after="0" w:line="240" w:lineRule="auto"/>
        <w:ind w:firstLine="709"/>
        <w:jc w:val="both"/>
        <w:rPr>
          <w:rFonts w:ascii="Times New Roman" w:hAnsi="Times New Roman" w:cs="Times New Roman"/>
          <w:sz w:val="28"/>
          <w:szCs w:val="28"/>
        </w:rPr>
      </w:pPr>
      <w:r w:rsidRPr="00696141">
        <w:rPr>
          <w:rFonts w:ascii="Times New Roman" w:hAnsi="Times New Roman" w:cs="Times New Roman"/>
          <w:sz w:val="28"/>
          <w:szCs w:val="28"/>
        </w:rPr>
        <w:t>На начало 2018 года протяженность автомобильных дорог местного значения с твердым покрытием составило - 87,0 км, 214,0 км - грунтовые дороги. В 2018 году в Инсарском муниципальном районе построены автомобильные дороги в с. Сиалеевская Пятина по ул. Пролетарская, ул. Коммунистическая общей протяженностью 0,480 км. В городском поселении Инсар, Инсарского муниципального района, проведен ремонт автомобильной дороги по ул. Пролетарская протяженностью - 1,674 км. Ремонт участков автомобильных дорог по ул. Ленина, ул. Бибишева протяженностью - 1,1776 км. Так же проводился ямочный ремонт автомобильных дорог общей площадью 280,0 кв.м.</w:t>
      </w:r>
    </w:p>
    <w:p w:rsidR="00696141" w:rsidRPr="00696141" w:rsidRDefault="00696141" w:rsidP="00052E86">
      <w:pPr>
        <w:spacing w:after="0" w:line="240" w:lineRule="auto"/>
        <w:ind w:firstLine="709"/>
        <w:jc w:val="both"/>
        <w:rPr>
          <w:rFonts w:ascii="Times New Roman" w:hAnsi="Times New Roman" w:cs="Times New Roman"/>
          <w:sz w:val="28"/>
          <w:szCs w:val="28"/>
        </w:rPr>
      </w:pPr>
      <w:r w:rsidRPr="00696141">
        <w:rPr>
          <w:rFonts w:ascii="Times New Roman" w:hAnsi="Times New Roman" w:cs="Times New Roman"/>
          <w:sz w:val="28"/>
          <w:szCs w:val="28"/>
        </w:rPr>
        <w:t>В 2019 году в городском поселении Инсар, Инсарского муниципального района, Республики Мордовия планируется провести ремонт автомобильных дорог по ул. Семашко и ул. Фролова, ул. Антропова от ул. Коммунистическая до ул. Советская протяженностью - 0,800 км. Так же планируется провести ямочный ремонт автомобильных дорог общей площадью 250,0 кв.м.</w:t>
      </w:r>
    </w:p>
    <w:p w:rsidR="00696141" w:rsidRDefault="00696141" w:rsidP="00052E86">
      <w:pPr>
        <w:spacing w:after="0" w:line="240" w:lineRule="auto"/>
        <w:ind w:firstLine="709"/>
        <w:jc w:val="both"/>
        <w:rPr>
          <w:rFonts w:ascii="Times New Roman" w:hAnsi="Times New Roman" w:cs="Times New Roman"/>
          <w:sz w:val="28"/>
          <w:szCs w:val="28"/>
        </w:rPr>
      </w:pPr>
      <w:r w:rsidRPr="00696141">
        <w:rPr>
          <w:rFonts w:ascii="Times New Roman" w:hAnsi="Times New Roman" w:cs="Times New Roman"/>
          <w:sz w:val="28"/>
          <w:szCs w:val="28"/>
        </w:rPr>
        <w:t>К 2021 году за счет строительства (реконструкции) и капитального ремонта автомобильных дорог местного значения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планируется снизит</w:t>
      </w:r>
      <w:r w:rsidR="00107E4F">
        <w:rPr>
          <w:rFonts w:ascii="Times New Roman" w:hAnsi="Times New Roman" w:cs="Times New Roman"/>
          <w:sz w:val="28"/>
          <w:szCs w:val="28"/>
        </w:rPr>
        <w:t>ь</w:t>
      </w:r>
      <w:r w:rsidRPr="00696141">
        <w:rPr>
          <w:rFonts w:ascii="Times New Roman" w:hAnsi="Times New Roman" w:cs="Times New Roman"/>
          <w:sz w:val="28"/>
          <w:szCs w:val="28"/>
        </w:rPr>
        <w:t xml:space="preserve"> до 65,0%.</w:t>
      </w:r>
    </w:p>
    <w:p w:rsidR="004A7A8E" w:rsidRDefault="00E71398" w:rsidP="00052E86">
      <w:pPr>
        <w:widowControl w:val="0"/>
        <w:tabs>
          <w:tab w:val="num" w:pos="567"/>
        </w:tabs>
        <w:spacing w:after="0" w:line="240" w:lineRule="auto"/>
        <w:ind w:firstLine="709"/>
        <w:jc w:val="both"/>
        <w:rPr>
          <w:rFonts w:ascii="Times New Roman" w:eastAsia="Calibri" w:hAnsi="Times New Roman" w:cs="Times New Roman"/>
          <w:sz w:val="28"/>
          <w:szCs w:val="28"/>
        </w:rPr>
      </w:pPr>
      <w:r w:rsidRPr="00E71398">
        <w:rPr>
          <w:rFonts w:ascii="Times New Roman" w:eastAsia="Calibri" w:hAnsi="Times New Roman" w:cs="Times New Roman"/>
          <w:sz w:val="28"/>
          <w:szCs w:val="28"/>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в общей численности населения </w:t>
      </w:r>
      <w:r>
        <w:rPr>
          <w:rFonts w:ascii="Times New Roman" w:hAnsi="Times New Roman" w:cs="Times New Roman"/>
          <w:sz w:val="28"/>
          <w:szCs w:val="28"/>
        </w:rPr>
        <w:t xml:space="preserve">Инсарского </w:t>
      </w:r>
      <w:r w:rsidRPr="00E71398">
        <w:rPr>
          <w:rFonts w:ascii="Times New Roman" w:eastAsia="Calibri" w:hAnsi="Times New Roman" w:cs="Times New Roman"/>
          <w:sz w:val="28"/>
          <w:szCs w:val="28"/>
        </w:rPr>
        <w:t>муниципального района в 201</w:t>
      </w:r>
      <w:r>
        <w:rPr>
          <w:rFonts w:ascii="Times New Roman" w:hAnsi="Times New Roman" w:cs="Times New Roman"/>
          <w:sz w:val="28"/>
          <w:szCs w:val="28"/>
        </w:rPr>
        <w:t>8</w:t>
      </w:r>
      <w:r w:rsidRPr="00E71398">
        <w:rPr>
          <w:rFonts w:ascii="Times New Roman" w:eastAsia="Calibri" w:hAnsi="Times New Roman" w:cs="Times New Roman"/>
          <w:sz w:val="28"/>
          <w:szCs w:val="28"/>
        </w:rPr>
        <w:t xml:space="preserve"> году </w:t>
      </w:r>
      <w:r>
        <w:rPr>
          <w:rFonts w:ascii="Times New Roman" w:hAnsi="Times New Roman" w:cs="Times New Roman"/>
          <w:sz w:val="28"/>
          <w:szCs w:val="28"/>
        </w:rPr>
        <w:t>осталась на уровне 2017 года – 0,18%.</w:t>
      </w:r>
    </w:p>
    <w:p w:rsidR="00E71398" w:rsidRDefault="00E71398" w:rsidP="00052E86">
      <w:pPr>
        <w:widowControl w:val="0"/>
        <w:tabs>
          <w:tab w:val="num" w:pos="567"/>
        </w:tabs>
        <w:spacing w:after="0" w:line="240" w:lineRule="auto"/>
        <w:ind w:firstLine="709"/>
        <w:jc w:val="both"/>
        <w:rPr>
          <w:rFonts w:ascii="Times New Roman" w:hAnsi="Times New Roman" w:cs="Times New Roman"/>
          <w:bCs/>
          <w:kern w:val="16"/>
          <w:sz w:val="28"/>
          <w:szCs w:val="28"/>
        </w:rPr>
      </w:pPr>
      <w:r>
        <w:rPr>
          <w:rFonts w:ascii="Times New Roman" w:hAnsi="Times New Roman" w:cs="Times New Roman"/>
          <w:sz w:val="28"/>
          <w:szCs w:val="28"/>
        </w:rPr>
        <w:t>Транспортно-пассажирскими перевозками на территории Инсарского района занимается АО «Кадошкинское автотранспортное предприятие». Практически все населенные пункты охвачены автобусным сообщением. С населенными пунктами, в которых не организована перевозка пассажиров работает круглосуточная служба такси.</w:t>
      </w:r>
    </w:p>
    <w:p w:rsidR="00E71398" w:rsidRPr="00E71398" w:rsidRDefault="00E71398" w:rsidP="00052E86">
      <w:pPr>
        <w:widowControl w:val="0"/>
        <w:tabs>
          <w:tab w:val="num" w:pos="567"/>
        </w:tabs>
        <w:spacing w:after="0" w:line="240" w:lineRule="auto"/>
        <w:ind w:firstLine="709"/>
        <w:jc w:val="both"/>
        <w:rPr>
          <w:rFonts w:ascii="Times New Roman" w:eastAsia="Calibri" w:hAnsi="Times New Roman" w:cs="Times New Roman"/>
          <w:bCs/>
          <w:kern w:val="16"/>
          <w:sz w:val="28"/>
          <w:szCs w:val="28"/>
        </w:rPr>
      </w:pPr>
      <w:r w:rsidRPr="00E71398">
        <w:rPr>
          <w:rFonts w:ascii="Times New Roman" w:eastAsia="Calibri" w:hAnsi="Times New Roman" w:cs="Times New Roman"/>
          <w:bCs/>
          <w:kern w:val="16"/>
          <w:sz w:val="28"/>
          <w:szCs w:val="28"/>
        </w:rPr>
        <w:t>На плановый период 201</w:t>
      </w:r>
      <w:r>
        <w:rPr>
          <w:rFonts w:ascii="Times New Roman" w:hAnsi="Times New Roman" w:cs="Times New Roman"/>
          <w:bCs/>
          <w:kern w:val="16"/>
          <w:sz w:val="28"/>
          <w:szCs w:val="28"/>
        </w:rPr>
        <w:t>9</w:t>
      </w:r>
      <w:r w:rsidRPr="00E71398">
        <w:rPr>
          <w:rFonts w:ascii="Times New Roman" w:eastAsia="Calibri" w:hAnsi="Times New Roman" w:cs="Times New Roman"/>
          <w:bCs/>
          <w:kern w:val="16"/>
          <w:sz w:val="28"/>
          <w:szCs w:val="28"/>
        </w:rPr>
        <w:t>-202</w:t>
      </w:r>
      <w:r>
        <w:rPr>
          <w:rFonts w:ascii="Times New Roman" w:hAnsi="Times New Roman" w:cs="Times New Roman"/>
          <w:bCs/>
          <w:kern w:val="16"/>
          <w:sz w:val="28"/>
          <w:szCs w:val="28"/>
        </w:rPr>
        <w:t>1</w:t>
      </w:r>
      <w:r w:rsidRPr="00E71398">
        <w:rPr>
          <w:rFonts w:ascii="Times New Roman" w:eastAsia="Calibri" w:hAnsi="Times New Roman" w:cs="Times New Roman"/>
          <w:kern w:val="16"/>
        </w:rPr>
        <w:t xml:space="preserve"> </w:t>
      </w:r>
      <w:r w:rsidRPr="00E71398">
        <w:rPr>
          <w:rFonts w:ascii="Times New Roman" w:eastAsia="Calibri" w:hAnsi="Times New Roman" w:cs="Times New Roman"/>
          <w:bCs/>
          <w:kern w:val="16"/>
          <w:sz w:val="28"/>
          <w:szCs w:val="28"/>
        </w:rPr>
        <w:t>го</w:t>
      </w:r>
      <w:r>
        <w:rPr>
          <w:rFonts w:ascii="Times New Roman" w:hAnsi="Times New Roman" w:cs="Times New Roman"/>
          <w:bCs/>
          <w:kern w:val="16"/>
          <w:sz w:val="28"/>
          <w:szCs w:val="28"/>
        </w:rPr>
        <w:t>ды</w:t>
      </w:r>
      <w:r w:rsidRPr="00E71398">
        <w:rPr>
          <w:rFonts w:ascii="Times New Roman" w:eastAsia="Calibri" w:hAnsi="Times New Roman" w:cs="Times New Roman"/>
          <w:bCs/>
          <w:kern w:val="16"/>
          <w:sz w:val="28"/>
          <w:szCs w:val="28"/>
        </w:rPr>
        <w:t xml:space="preserve"> доля населения, не охваченного регулярным транспортны</w:t>
      </w:r>
      <w:r>
        <w:rPr>
          <w:rFonts w:ascii="Times New Roman" w:hAnsi="Times New Roman" w:cs="Times New Roman"/>
          <w:bCs/>
          <w:kern w:val="16"/>
          <w:sz w:val="28"/>
          <w:szCs w:val="28"/>
        </w:rPr>
        <w:t>м сообщением, останется на уровне – 0,18%</w:t>
      </w:r>
      <w:r w:rsidRPr="00E71398">
        <w:rPr>
          <w:rFonts w:ascii="Times New Roman" w:eastAsia="Calibri" w:hAnsi="Times New Roman" w:cs="Times New Roman"/>
          <w:bCs/>
          <w:kern w:val="16"/>
          <w:sz w:val="28"/>
          <w:szCs w:val="28"/>
        </w:rPr>
        <w:t>.</w:t>
      </w:r>
    </w:p>
    <w:p w:rsidR="00E71398" w:rsidRDefault="00E71398" w:rsidP="00052E86">
      <w:pPr>
        <w:spacing w:after="0" w:line="240" w:lineRule="auto"/>
        <w:ind w:firstLine="709"/>
        <w:jc w:val="both"/>
        <w:rPr>
          <w:rFonts w:ascii="Times New Roman" w:hAnsi="Times New Roman" w:cs="Times New Roman"/>
          <w:sz w:val="28"/>
          <w:szCs w:val="28"/>
        </w:rPr>
      </w:pPr>
      <w:r w:rsidRPr="00E71398">
        <w:rPr>
          <w:rFonts w:ascii="Times New Roman" w:eastAsia="Calibri" w:hAnsi="Times New Roman" w:cs="Times New Roman"/>
          <w:sz w:val="28"/>
          <w:szCs w:val="28"/>
        </w:rPr>
        <w:t>Повышение качества жизни населения - основная цель муниципальной деятельности.</w:t>
      </w:r>
    </w:p>
    <w:p w:rsidR="00E71398" w:rsidRDefault="00E71398" w:rsidP="00052E86">
      <w:pPr>
        <w:spacing w:after="0" w:line="240" w:lineRule="auto"/>
        <w:ind w:firstLine="709"/>
        <w:jc w:val="both"/>
        <w:rPr>
          <w:rFonts w:ascii="Times New Roman" w:eastAsia="Calibri" w:hAnsi="Times New Roman" w:cs="Times New Roman"/>
          <w:sz w:val="28"/>
          <w:szCs w:val="28"/>
        </w:rPr>
      </w:pPr>
      <w:r w:rsidRPr="00E71398">
        <w:rPr>
          <w:rFonts w:ascii="Times New Roman" w:eastAsia="Calibri" w:hAnsi="Times New Roman" w:cs="Times New Roman"/>
          <w:sz w:val="28"/>
          <w:szCs w:val="28"/>
        </w:rPr>
        <w:t xml:space="preserve">Среднемесячная номинальная начисленная заработная плата работников крупных и средних предприятий и некоммерческих организаций </w:t>
      </w:r>
      <w:r>
        <w:rPr>
          <w:rFonts w:ascii="Times New Roman" w:hAnsi="Times New Roman" w:cs="Times New Roman"/>
          <w:sz w:val="28"/>
          <w:szCs w:val="28"/>
        </w:rPr>
        <w:t>Инсарского</w:t>
      </w:r>
      <w:r w:rsidRPr="00E71398">
        <w:rPr>
          <w:rFonts w:ascii="Times New Roman" w:eastAsia="Calibri" w:hAnsi="Times New Roman" w:cs="Times New Roman"/>
          <w:sz w:val="28"/>
          <w:szCs w:val="28"/>
        </w:rPr>
        <w:t xml:space="preserve"> муниципального района составила в 201</w:t>
      </w:r>
      <w:r>
        <w:rPr>
          <w:rFonts w:ascii="Times New Roman" w:hAnsi="Times New Roman" w:cs="Times New Roman"/>
          <w:sz w:val="28"/>
          <w:szCs w:val="28"/>
        </w:rPr>
        <w:t>6</w:t>
      </w:r>
      <w:r w:rsidRPr="00E71398">
        <w:rPr>
          <w:rFonts w:ascii="Times New Roman" w:eastAsia="Calibri" w:hAnsi="Times New Roman" w:cs="Times New Roman"/>
          <w:sz w:val="28"/>
          <w:szCs w:val="28"/>
        </w:rPr>
        <w:t xml:space="preserve"> году </w:t>
      </w:r>
      <w:r w:rsidR="00794DD3">
        <w:rPr>
          <w:rFonts w:ascii="Times New Roman" w:hAnsi="Times New Roman" w:cs="Times New Roman"/>
          <w:sz w:val="28"/>
          <w:szCs w:val="28"/>
        </w:rPr>
        <w:t>16791,5</w:t>
      </w:r>
      <w:r w:rsidRPr="00E71398">
        <w:rPr>
          <w:rFonts w:ascii="Times New Roman" w:eastAsia="Calibri" w:hAnsi="Times New Roman" w:cs="Times New Roman"/>
          <w:sz w:val="28"/>
          <w:szCs w:val="28"/>
        </w:rPr>
        <w:t xml:space="preserve"> руб</w:t>
      </w:r>
      <w:r w:rsidR="00794DD3">
        <w:rPr>
          <w:rFonts w:ascii="Times New Roman" w:hAnsi="Times New Roman" w:cs="Times New Roman"/>
          <w:sz w:val="28"/>
          <w:szCs w:val="28"/>
        </w:rPr>
        <w:t>.</w:t>
      </w:r>
      <w:r w:rsidRPr="00E71398">
        <w:rPr>
          <w:rFonts w:ascii="Times New Roman" w:eastAsia="Calibri" w:hAnsi="Times New Roman" w:cs="Times New Roman"/>
          <w:sz w:val="28"/>
          <w:szCs w:val="28"/>
        </w:rPr>
        <w:t xml:space="preserve">  в 201</w:t>
      </w:r>
      <w:r w:rsidR="00794DD3">
        <w:rPr>
          <w:rFonts w:ascii="Times New Roman" w:hAnsi="Times New Roman" w:cs="Times New Roman"/>
          <w:sz w:val="28"/>
          <w:szCs w:val="28"/>
        </w:rPr>
        <w:t>7</w:t>
      </w:r>
      <w:r w:rsidRPr="00E71398">
        <w:rPr>
          <w:rFonts w:ascii="Times New Roman" w:eastAsia="Calibri" w:hAnsi="Times New Roman" w:cs="Times New Roman"/>
          <w:sz w:val="28"/>
          <w:szCs w:val="28"/>
        </w:rPr>
        <w:t xml:space="preserve"> году – </w:t>
      </w:r>
      <w:r w:rsidR="00794DD3">
        <w:rPr>
          <w:rFonts w:ascii="Times New Roman" w:hAnsi="Times New Roman" w:cs="Times New Roman"/>
          <w:sz w:val="28"/>
          <w:szCs w:val="28"/>
        </w:rPr>
        <w:t>18705,4</w:t>
      </w:r>
      <w:r w:rsidRPr="00E71398">
        <w:rPr>
          <w:rFonts w:ascii="Times New Roman" w:eastAsia="Calibri" w:hAnsi="Times New Roman" w:cs="Times New Roman"/>
          <w:sz w:val="28"/>
          <w:szCs w:val="28"/>
        </w:rPr>
        <w:t xml:space="preserve"> руб</w:t>
      </w:r>
      <w:r w:rsidR="00794DD3">
        <w:rPr>
          <w:rFonts w:ascii="Times New Roman" w:hAnsi="Times New Roman" w:cs="Times New Roman"/>
          <w:sz w:val="28"/>
          <w:szCs w:val="28"/>
        </w:rPr>
        <w:t>.</w:t>
      </w:r>
      <w:r w:rsidRPr="00E71398">
        <w:rPr>
          <w:rFonts w:ascii="Times New Roman" w:eastAsia="Calibri" w:hAnsi="Times New Roman" w:cs="Times New Roman"/>
          <w:sz w:val="28"/>
          <w:szCs w:val="28"/>
        </w:rPr>
        <w:t xml:space="preserve"> с темпом роста </w:t>
      </w:r>
      <w:r w:rsidR="00794DD3">
        <w:rPr>
          <w:rFonts w:ascii="Times New Roman" w:hAnsi="Times New Roman" w:cs="Times New Roman"/>
          <w:sz w:val="28"/>
          <w:szCs w:val="28"/>
        </w:rPr>
        <w:t>111,4</w:t>
      </w:r>
      <w:r w:rsidRPr="00E71398">
        <w:rPr>
          <w:rFonts w:ascii="Times New Roman" w:eastAsia="Calibri" w:hAnsi="Times New Roman" w:cs="Times New Roman"/>
          <w:sz w:val="28"/>
          <w:szCs w:val="28"/>
        </w:rPr>
        <w:t>%,  в 201</w:t>
      </w:r>
      <w:r w:rsidR="00794DD3">
        <w:rPr>
          <w:rFonts w:ascii="Times New Roman" w:hAnsi="Times New Roman" w:cs="Times New Roman"/>
          <w:sz w:val="28"/>
          <w:szCs w:val="28"/>
        </w:rPr>
        <w:t>8</w:t>
      </w:r>
      <w:r w:rsidRPr="00E71398">
        <w:rPr>
          <w:rFonts w:ascii="Times New Roman" w:eastAsia="Calibri" w:hAnsi="Times New Roman" w:cs="Times New Roman"/>
          <w:sz w:val="28"/>
          <w:szCs w:val="28"/>
        </w:rPr>
        <w:t xml:space="preserve"> году</w:t>
      </w:r>
      <w:r w:rsidR="00794DD3">
        <w:rPr>
          <w:rFonts w:ascii="Times New Roman" w:hAnsi="Times New Roman" w:cs="Times New Roman"/>
          <w:sz w:val="28"/>
          <w:szCs w:val="28"/>
        </w:rPr>
        <w:t xml:space="preserve"> – 21979,2</w:t>
      </w:r>
      <w:r w:rsidRPr="00E71398">
        <w:rPr>
          <w:rFonts w:ascii="Times New Roman" w:eastAsia="Calibri" w:hAnsi="Times New Roman" w:cs="Times New Roman"/>
          <w:sz w:val="28"/>
          <w:szCs w:val="28"/>
        </w:rPr>
        <w:t xml:space="preserve"> руб. с темпом роста </w:t>
      </w:r>
      <w:r w:rsidR="00794DD3">
        <w:rPr>
          <w:rFonts w:ascii="Times New Roman" w:hAnsi="Times New Roman" w:cs="Times New Roman"/>
          <w:sz w:val="28"/>
          <w:szCs w:val="28"/>
        </w:rPr>
        <w:t>117,5</w:t>
      </w:r>
      <w:r w:rsidRPr="00E71398">
        <w:rPr>
          <w:rFonts w:ascii="Times New Roman" w:eastAsia="Calibri" w:hAnsi="Times New Roman" w:cs="Times New Roman"/>
          <w:sz w:val="28"/>
          <w:szCs w:val="28"/>
        </w:rPr>
        <w:t>1%.  На плановый период  201</w:t>
      </w:r>
      <w:r w:rsidR="00794DD3">
        <w:rPr>
          <w:rFonts w:ascii="Times New Roman" w:hAnsi="Times New Roman" w:cs="Times New Roman"/>
          <w:sz w:val="28"/>
          <w:szCs w:val="28"/>
        </w:rPr>
        <w:t>9</w:t>
      </w:r>
      <w:r w:rsidRPr="00E71398">
        <w:rPr>
          <w:rFonts w:ascii="Times New Roman" w:eastAsia="Calibri" w:hAnsi="Times New Roman" w:cs="Times New Roman"/>
          <w:sz w:val="28"/>
          <w:szCs w:val="28"/>
        </w:rPr>
        <w:t>-202</w:t>
      </w:r>
      <w:r w:rsidR="00794DD3">
        <w:rPr>
          <w:rFonts w:ascii="Times New Roman" w:hAnsi="Times New Roman" w:cs="Times New Roman"/>
          <w:sz w:val="28"/>
          <w:szCs w:val="28"/>
        </w:rPr>
        <w:t>1</w:t>
      </w:r>
      <w:r w:rsidRPr="00E71398">
        <w:rPr>
          <w:rFonts w:ascii="Times New Roman" w:eastAsia="Calibri" w:hAnsi="Times New Roman" w:cs="Times New Roman"/>
          <w:sz w:val="28"/>
          <w:szCs w:val="28"/>
        </w:rPr>
        <w:t xml:space="preserve"> год</w:t>
      </w:r>
      <w:r w:rsidR="00794DD3">
        <w:rPr>
          <w:rFonts w:ascii="Times New Roman" w:hAnsi="Times New Roman" w:cs="Times New Roman"/>
          <w:sz w:val="28"/>
          <w:szCs w:val="28"/>
        </w:rPr>
        <w:t>ы</w:t>
      </w:r>
      <w:r w:rsidRPr="00E71398">
        <w:rPr>
          <w:rFonts w:ascii="Times New Roman" w:eastAsia="Calibri" w:hAnsi="Times New Roman" w:cs="Times New Roman"/>
          <w:sz w:val="28"/>
          <w:szCs w:val="28"/>
        </w:rPr>
        <w:t xml:space="preserve"> намечен </w:t>
      </w:r>
      <w:r w:rsidRPr="00E71398">
        <w:rPr>
          <w:rFonts w:ascii="Times New Roman" w:eastAsia="Calibri" w:hAnsi="Times New Roman" w:cs="Times New Roman"/>
          <w:sz w:val="28"/>
          <w:szCs w:val="28"/>
        </w:rPr>
        <w:lastRenderedPageBreak/>
        <w:t>ежегодный рост среднемесячной зарплаты, в 201</w:t>
      </w:r>
      <w:r w:rsidR="00794DD3">
        <w:rPr>
          <w:rFonts w:ascii="Times New Roman" w:hAnsi="Times New Roman" w:cs="Times New Roman"/>
          <w:sz w:val="28"/>
          <w:szCs w:val="28"/>
        </w:rPr>
        <w:t>9</w:t>
      </w:r>
      <w:r w:rsidRPr="00E71398">
        <w:rPr>
          <w:rFonts w:ascii="Times New Roman" w:eastAsia="Calibri" w:hAnsi="Times New Roman" w:cs="Times New Roman"/>
          <w:sz w:val="28"/>
          <w:szCs w:val="28"/>
        </w:rPr>
        <w:t xml:space="preserve"> году планируется довести до </w:t>
      </w:r>
      <w:r w:rsidR="00794DD3">
        <w:rPr>
          <w:rFonts w:ascii="Times New Roman" w:hAnsi="Times New Roman" w:cs="Times New Roman"/>
          <w:sz w:val="28"/>
          <w:szCs w:val="28"/>
        </w:rPr>
        <w:t>23833</w:t>
      </w:r>
      <w:r w:rsidRPr="00E71398">
        <w:rPr>
          <w:rFonts w:ascii="Times New Roman" w:eastAsia="Calibri" w:hAnsi="Times New Roman" w:cs="Times New Roman"/>
          <w:sz w:val="28"/>
          <w:szCs w:val="28"/>
        </w:rPr>
        <w:t xml:space="preserve"> руб</w:t>
      </w:r>
      <w:r w:rsidR="00794DD3">
        <w:rPr>
          <w:rFonts w:ascii="Times New Roman" w:hAnsi="Times New Roman" w:cs="Times New Roman"/>
          <w:sz w:val="28"/>
          <w:szCs w:val="28"/>
        </w:rPr>
        <w:t>.</w:t>
      </w:r>
      <w:r w:rsidRPr="00E71398">
        <w:rPr>
          <w:rFonts w:ascii="Times New Roman" w:eastAsia="Calibri" w:hAnsi="Times New Roman" w:cs="Times New Roman"/>
          <w:sz w:val="28"/>
          <w:szCs w:val="28"/>
        </w:rPr>
        <w:t>, в 20</w:t>
      </w:r>
      <w:r w:rsidR="00794DD3">
        <w:rPr>
          <w:rFonts w:ascii="Times New Roman" w:hAnsi="Times New Roman" w:cs="Times New Roman"/>
          <w:sz w:val="28"/>
          <w:szCs w:val="28"/>
        </w:rPr>
        <w:t>20</w:t>
      </w:r>
      <w:r w:rsidRPr="00E71398">
        <w:rPr>
          <w:rFonts w:ascii="Times New Roman" w:eastAsia="Calibri" w:hAnsi="Times New Roman" w:cs="Times New Roman"/>
          <w:sz w:val="28"/>
          <w:szCs w:val="28"/>
        </w:rPr>
        <w:t xml:space="preserve"> году –</w:t>
      </w:r>
      <w:r w:rsidR="00794DD3">
        <w:rPr>
          <w:rFonts w:ascii="Times New Roman" w:hAnsi="Times New Roman" w:cs="Times New Roman"/>
          <w:sz w:val="28"/>
          <w:szCs w:val="28"/>
        </w:rPr>
        <w:t xml:space="preserve"> </w:t>
      </w:r>
      <w:r w:rsidRPr="00E71398">
        <w:rPr>
          <w:rFonts w:ascii="Times New Roman" w:eastAsia="Calibri" w:hAnsi="Times New Roman" w:cs="Times New Roman"/>
          <w:sz w:val="28"/>
          <w:szCs w:val="28"/>
        </w:rPr>
        <w:t xml:space="preserve">до </w:t>
      </w:r>
      <w:r w:rsidR="00794DD3">
        <w:rPr>
          <w:rFonts w:ascii="Times New Roman" w:hAnsi="Times New Roman" w:cs="Times New Roman"/>
          <w:sz w:val="28"/>
          <w:szCs w:val="28"/>
        </w:rPr>
        <w:t>26001,8</w:t>
      </w:r>
      <w:r w:rsidRPr="00E71398">
        <w:rPr>
          <w:rFonts w:ascii="Times New Roman" w:eastAsia="Calibri" w:hAnsi="Times New Roman" w:cs="Times New Roman"/>
          <w:sz w:val="28"/>
          <w:szCs w:val="28"/>
        </w:rPr>
        <w:t xml:space="preserve"> руб</w:t>
      </w:r>
      <w:r w:rsidR="00794DD3">
        <w:rPr>
          <w:rFonts w:ascii="Times New Roman" w:hAnsi="Times New Roman" w:cs="Times New Roman"/>
          <w:sz w:val="28"/>
          <w:szCs w:val="28"/>
        </w:rPr>
        <w:t>.</w:t>
      </w:r>
      <w:r w:rsidRPr="00E71398">
        <w:rPr>
          <w:rFonts w:ascii="Times New Roman" w:eastAsia="Calibri" w:hAnsi="Times New Roman" w:cs="Times New Roman"/>
          <w:sz w:val="28"/>
          <w:szCs w:val="28"/>
        </w:rPr>
        <w:t>, в 202</w:t>
      </w:r>
      <w:r w:rsidR="00794DD3">
        <w:rPr>
          <w:rFonts w:ascii="Times New Roman" w:hAnsi="Times New Roman" w:cs="Times New Roman"/>
          <w:sz w:val="28"/>
          <w:szCs w:val="28"/>
        </w:rPr>
        <w:t>1</w:t>
      </w:r>
      <w:r w:rsidRPr="00E71398">
        <w:rPr>
          <w:rFonts w:ascii="Times New Roman" w:eastAsia="Calibri" w:hAnsi="Times New Roman" w:cs="Times New Roman"/>
          <w:sz w:val="28"/>
          <w:szCs w:val="28"/>
        </w:rPr>
        <w:t xml:space="preserve"> году –</w:t>
      </w:r>
      <w:r w:rsidR="00794DD3">
        <w:rPr>
          <w:rFonts w:ascii="Times New Roman" w:hAnsi="Times New Roman" w:cs="Times New Roman"/>
          <w:sz w:val="28"/>
          <w:szCs w:val="28"/>
        </w:rPr>
        <w:t xml:space="preserve"> </w:t>
      </w:r>
      <w:r w:rsidRPr="00E71398">
        <w:rPr>
          <w:rFonts w:ascii="Times New Roman" w:eastAsia="Calibri" w:hAnsi="Times New Roman" w:cs="Times New Roman"/>
          <w:sz w:val="28"/>
          <w:szCs w:val="28"/>
        </w:rPr>
        <w:t xml:space="preserve">до </w:t>
      </w:r>
      <w:r w:rsidR="00794DD3">
        <w:rPr>
          <w:rFonts w:ascii="Times New Roman" w:hAnsi="Times New Roman" w:cs="Times New Roman"/>
          <w:sz w:val="28"/>
          <w:szCs w:val="28"/>
        </w:rPr>
        <w:t>28835,9</w:t>
      </w:r>
      <w:r w:rsidRPr="00E71398">
        <w:rPr>
          <w:rFonts w:ascii="Times New Roman" w:eastAsia="Calibri" w:hAnsi="Times New Roman" w:cs="Times New Roman"/>
          <w:sz w:val="28"/>
          <w:szCs w:val="28"/>
        </w:rPr>
        <w:t xml:space="preserve"> руб.</w:t>
      </w:r>
    </w:p>
    <w:p w:rsidR="00C12C15" w:rsidRDefault="00C12C15" w:rsidP="00052E86">
      <w:pPr>
        <w:spacing w:after="0" w:line="240" w:lineRule="auto"/>
        <w:ind w:firstLine="709"/>
        <w:jc w:val="both"/>
        <w:rPr>
          <w:rFonts w:ascii="Times New Roman" w:eastAsia="Calibri" w:hAnsi="Times New Roman" w:cs="Times New Roman"/>
          <w:sz w:val="28"/>
          <w:szCs w:val="28"/>
        </w:rPr>
      </w:pPr>
    </w:p>
    <w:p w:rsidR="00821D72" w:rsidRDefault="00821D72" w:rsidP="0035236E">
      <w:pPr>
        <w:spacing w:after="0" w:line="240" w:lineRule="auto"/>
        <w:jc w:val="both"/>
        <w:rPr>
          <w:rFonts w:ascii="Times New Roman" w:eastAsia="Calibri" w:hAnsi="Times New Roman" w:cs="Times New Roman"/>
          <w:sz w:val="28"/>
          <w:szCs w:val="28"/>
        </w:rPr>
      </w:pPr>
    </w:p>
    <w:p w:rsidR="00052E86" w:rsidRDefault="00821D72" w:rsidP="00821D72">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4</w:t>
      </w:r>
    </w:p>
    <w:p w:rsidR="00821D72" w:rsidRDefault="00821D72" w:rsidP="00821D72">
      <w:pPr>
        <w:spacing w:after="0" w:line="240" w:lineRule="auto"/>
        <w:ind w:firstLine="709"/>
        <w:jc w:val="right"/>
        <w:rPr>
          <w:rFonts w:ascii="Times New Roman" w:eastAsia="Calibri" w:hAnsi="Times New Roman" w:cs="Times New Roman"/>
          <w:sz w:val="28"/>
          <w:szCs w:val="28"/>
        </w:rPr>
      </w:pPr>
    </w:p>
    <w:p w:rsidR="00821D72" w:rsidRPr="00E71398" w:rsidRDefault="00821D72" w:rsidP="00821D72">
      <w:pPr>
        <w:spacing w:after="0" w:line="240" w:lineRule="auto"/>
        <w:ind w:firstLine="709"/>
        <w:jc w:val="right"/>
        <w:rPr>
          <w:rFonts w:ascii="Times New Roman" w:eastAsia="Calibri" w:hAnsi="Times New Roman" w:cs="Times New Roman"/>
          <w:sz w:val="28"/>
          <w:szCs w:val="28"/>
        </w:rPr>
      </w:pPr>
    </w:p>
    <w:p w:rsidR="00821D72" w:rsidRPr="00E71398" w:rsidRDefault="00794DD3" w:rsidP="0035236E">
      <w:pPr>
        <w:spacing w:after="0" w:line="360" w:lineRule="auto"/>
        <w:jc w:val="center"/>
        <w:rPr>
          <w:rFonts w:ascii="Times New Roman" w:eastAsia="Calibri" w:hAnsi="Times New Roman" w:cs="Times New Roman"/>
          <w:sz w:val="28"/>
          <w:szCs w:val="28"/>
        </w:rPr>
      </w:pPr>
      <w:r w:rsidRPr="00794DD3">
        <w:rPr>
          <w:rFonts w:ascii="Times New Roman" w:hAnsi="Times New Roman" w:cs="Times New Roman"/>
          <w:noProof/>
          <w:sz w:val="28"/>
          <w:szCs w:val="28"/>
          <w:lang w:eastAsia="ru-RU"/>
        </w:rPr>
        <w:drawing>
          <wp:inline distT="0" distB="0" distL="0" distR="0">
            <wp:extent cx="5340130" cy="3991554"/>
            <wp:effectExtent l="19050" t="0" r="12920" b="8946"/>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6141" w:rsidRDefault="00C831E1" w:rsidP="00052E86">
      <w:pPr>
        <w:spacing w:after="0" w:line="240" w:lineRule="auto"/>
        <w:ind w:firstLine="709"/>
        <w:jc w:val="both"/>
        <w:rPr>
          <w:rFonts w:ascii="Times New Roman" w:hAnsi="Times New Roman" w:cs="Times New Roman"/>
          <w:sz w:val="28"/>
          <w:szCs w:val="28"/>
        </w:rPr>
      </w:pPr>
      <w:r w:rsidRPr="00C831E1">
        <w:rPr>
          <w:rFonts w:ascii="Times New Roman" w:eastAsia="Calibri" w:hAnsi="Times New Roman" w:cs="Times New Roman"/>
          <w:sz w:val="28"/>
          <w:szCs w:val="28"/>
        </w:rPr>
        <w:t xml:space="preserve">Отмечен ежегодный рост среднемесячной номинальной заработной платы работников бюджетных учреждений </w:t>
      </w:r>
      <w:r>
        <w:rPr>
          <w:rFonts w:ascii="Times New Roman" w:hAnsi="Times New Roman" w:cs="Times New Roman"/>
          <w:sz w:val="28"/>
          <w:szCs w:val="28"/>
        </w:rPr>
        <w:t>Инсарского</w:t>
      </w:r>
      <w:r w:rsidRPr="00C831E1">
        <w:rPr>
          <w:rFonts w:ascii="Times New Roman" w:eastAsia="Calibri" w:hAnsi="Times New Roman" w:cs="Times New Roman"/>
          <w:sz w:val="28"/>
          <w:szCs w:val="28"/>
        </w:rPr>
        <w:t xml:space="preserve"> муниципального района.</w:t>
      </w:r>
    </w:p>
    <w:p w:rsidR="00C831E1" w:rsidRPr="00C831E1" w:rsidRDefault="00C831E1" w:rsidP="00052E86">
      <w:pPr>
        <w:spacing w:after="0" w:line="240" w:lineRule="auto"/>
        <w:ind w:firstLine="709"/>
        <w:jc w:val="both"/>
        <w:rPr>
          <w:rFonts w:ascii="Times New Roman" w:hAnsi="Times New Roman" w:cs="Times New Roman"/>
          <w:sz w:val="28"/>
          <w:szCs w:val="28"/>
        </w:rPr>
      </w:pPr>
      <w:r w:rsidRPr="00285BC3">
        <w:rPr>
          <w:rFonts w:ascii="Times New Roman" w:hAnsi="Times New Roman"/>
          <w:sz w:val="28"/>
          <w:szCs w:val="28"/>
        </w:rPr>
        <w:t xml:space="preserve">В </w:t>
      </w:r>
      <w:r w:rsidRPr="00285BC3">
        <w:rPr>
          <w:rFonts w:ascii="Times New Roman" w:hAnsi="Times New Roman" w:cs="Times New Roman"/>
          <w:sz w:val="28"/>
          <w:szCs w:val="28"/>
        </w:rPr>
        <w:t>соответствии с Указом Президента Российск</w:t>
      </w:r>
      <w:r>
        <w:rPr>
          <w:rFonts w:ascii="Times New Roman" w:hAnsi="Times New Roman" w:cs="Times New Roman"/>
          <w:sz w:val="28"/>
          <w:szCs w:val="28"/>
        </w:rPr>
        <w:t>ой Федерации от 7 мая 2012 г. №</w:t>
      </w:r>
      <w:r w:rsidRPr="00285BC3">
        <w:rPr>
          <w:rFonts w:ascii="Times New Roman" w:hAnsi="Times New Roman" w:cs="Times New Roman"/>
          <w:sz w:val="28"/>
          <w:szCs w:val="28"/>
        </w:rPr>
        <w:t>597 «О мероприятиях по реализации госуд</w:t>
      </w:r>
      <w:r w:rsidRPr="00285BC3">
        <w:rPr>
          <w:rFonts w:ascii="Times New Roman" w:hAnsi="Times New Roman"/>
          <w:sz w:val="28"/>
          <w:szCs w:val="28"/>
        </w:rPr>
        <w:t xml:space="preserve">арственной социальной политики» в районе </w:t>
      </w:r>
      <w:r w:rsidRPr="00285BC3">
        <w:rPr>
          <w:rFonts w:ascii="Times New Roman" w:hAnsi="Times New Roman" w:cs="Times New Roman"/>
          <w:sz w:val="28"/>
          <w:szCs w:val="28"/>
        </w:rPr>
        <w:t>наблюда</w:t>
      </w:r>
      <w:r w:rsidRPr="00285BC3">
        <w:rPr>
          <w:rFonts w:ascii="Times New Roman" w:hAnsi="Times New Roman"/>
          <w:sz w:val="28"/>
          <w:szCs w:val="28"/>
        </w:rPr>
        <w:t>ется</w:t>
      </w:r>
      <w:r w:rsidRPr="00285BC3">
        <w:rPr>
          <w:rFonts w:ascii="Times New Roman" w:hAnsi="Times New Roman" w:cs="Times New Roman"/>
          <w:sz w:val="28"/>
          <w:szCs w:val="28"/>
        </w:rPr>
        <w:t xml:space="preserve"> положительная динамика роста заработной платы </w:t>
      </w:r>
      <w:r w:rsidRPr="00C831E1">
        <w:rPr>
          <w:rFonts w:ascii="Times New Roman" w:eastAsia="Calibri" w:hAnsi="Times New Roman" w:cs="Times New Roman"/>
          <w:sz w:val="28"/>
          <w:szCs w:val="28"/>
        </w:rPr>
        <w:t xml:space="preserve">работников бюджетных учреждений </w:t>
      </w:r>
      <w:r>
        <w:rPr>
          <w:rFonts w:ascii="Times New Roman" w:hAnsi="Times New Roman" w:cs="Times New Roman"/>
          <w:sz w:val="28"/>
          <w:szCs w:val="28"/>
        </w:rPr>
        <w:t>Инсарского</w:t>
      </w:r>
      <w:r w:rsidRPr="00C831E1">
        <w:rPr>
          <w:rFonts w:ascii="Times New Roman" w:eastAsia="Calibri" w:hAnsi="Times New Roman" w:cs="Times New Roman"/>
          <w:sz w:val="28"/>
          <w:szCs w:val="28"/>
        </w:rPr>
        <w:t xml:space="preserve"> муниципального района.</w:t>
      </w:r>
    </w:p>
    <w:p w:rsidR="00C831E1" w:rsidRDefault="00C831E1" w:rsidP="00052E86">
      <w:pPr>
        <w:spacing w:after="0" w:line="240" w:lineRule="auto"/>
        <w:ind w:firstLine="709"/>
        <w:jc w:val="both"/>
        <w:rPr>
          <w:rFonts w:ascii="Times New Roman" w:hAnsi="Times New Roman"/>
          <w:sz w:val="28"/>
          <w:szCs w:val="28"/>
        </w:rPr>
      </w:pPr>
      <w:r w:rsidRPr="00227698">
        <w:rPr>
          <w:rFonts w:ascii="Times New Roman" w:hAnsi="Times New Roman"/>
          <w:sz w:val="28"/>
          <w:szCs w:val="28"/>
        </w:rPr>
        <w:t>В 2018 году среднемесячная номинальная начисленная заработная плата работников в муниципальных дошкольных образовательных учреждениях составила 16204,8 руб., что в сравнении с 2017 годом выше на 13% (14321,8 руб.).</w:t>
      </w:r>
    </w:p>
    <w:p w:rsidR="00C831E1" w:rsidRPr="00227698" w:rsidRDefault="00C831E1" w:rsidP="00052E86">
      <w:pPr>
        <w:spacing w:after="0" w:line="240" w:lineRule="auto"/>
        <w:ind w:firstLine="709"/>
        <w:jc w:val="both"/>
        <w:rPr>
          <w:rFonts w:ascii="Times New Roman" w:hAnsi="Times New Roman"/>
          <w:sz w:val="28"/>
          <w:szCs w:val="28"/>
        </w:rPr>
      </w:pPr>
      <w:r w:rsidRPr="00227698">
        <w:rPr>
          <w:rFonts w:ascii="Times New Roman" w:hAnsi="Times New Roman"/>
          <w:sz w:val="28"/>
          <w:szCs w:val="28"/>
        </w:rPr>
        <w:t>Средняя заработная плата в муниципальных общеобразовательных учреждениях в 2018 году составила 21280,4 рублей, что в сравн</w:t>
      </w:r>
      <w:r w:rsidR="0096139A">
        <w:rPr>
          <w:rFonts w:ascii="Times New Roman" w:hAnsi="Times New Roman"/>
          <w:sz w:val="28"/>
          <w:szCs w:val="28"/>
        </w:rPr>
        <w:t>ении с 2017 годом выше на 9,8</w:t>
      </w:r>
      <w:r w:rsidRPr="00227698">
        <w:rPr>
          <w:rFonts w:ascii="Times New Roman" w:hAnsi="Times New Roman"/>
          <w:sz w:val="28"/>
          <w:szCs w:val="28"/>
        </w:rPr>
        <w:t>% (19372,6 руб.).</w:t>
      </w:r>
    </w:p>
    <w:p w:rsidR="00821D72" w:rsidRDefault="00C831E1" w:rsidP="001F523B">
      <w:pPr>
        <w:spacing w:after="0" w:line="240" w:lineRule="auto"/>
        <w:ind w:firstLine="709"/>
        <w:jc w:val="both"/>
        <w:rPr>
          <w:rFonts w:ascii="Times New Roman" w:hAnsi="Times New Roman"/>
          <w:sz w:val="28"/>
          <w:szCs w:val="28"/>
        </w:rPr>
      </w:pPr>
      <w:r w:rsidRPr="00227698">
        <w:rPr>
          <w:rFonts w:ascii="Times New Roman" w:hAnsi="Times New Roman"/>
          <w:sz w:val="28"/>
          <w:szCs w:val="28"/>
        </w:rPr>
        <w:t>Сре</w:t>
      </w:r>
      <w:r>
        <w:rPr>
          <w:rFonts w:ascii="Times New Roman" w:hAnsi="Times New Roman"/>
          <w:sz w:val="28"/>
          <w:szCs w:val="28"/>
        </w:rPr>
        <w:t xml:space="preserve">дняя заработная плата учителей </w:t>
      </w:r>
      <w:r w:rsidRPr="00227698">
        <w:rPr>
          <w:rFonts w:ascii="Times New Roman" w:hAnsi="Times New Roman"/>
          <w:sz w:val="28"/>
          <w:szCs w:val="28"/>
        </w:rPr>
        <w:t>в муниципальных общеобразовательных учреждениях в 2018 году составила 24270,3 рублей, что в сравнении с 2017  годом немного вы</w:t>
      </w:r>
      <w:r>
        <w:rPr>
          <w:rFonts w:ascii="Times New Roman" w:hAnsi="Times New Roman"/>
          <w:sz w:val="28"/>
          <w:szCs w:val="28"/>
        </w:rPr>
        <w:t>ше (24241,4 р</w:t>
      </w:r>
      <w:r w:rsidRPr="00227698">
        <w:rPr>
          <w:rFonts w:ascii="Times New Roman" w:hAnsi="Times New Roman"/>
          <w:sz w:val="28"/>
          <w:szCs w:val="28"/>
        </w:rPr>
        <w:t xml:space="preserve">уб.).   </w:t>
      </w:r>
    </w:p>
    <w:p w:rsidR="00821D72" w:rsidRDefault="00821D72" w:rsidP="00821D72">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Таблица  5</w:t>
      </w:r>
    </w:p>
    <w:p w:rsidR="00C12C15" w:rsidRDefault="00C12C15" w:rsidP="00821D72">
      <w:pPr>
        <w:spacing w:after="0" w:line="240" w:lineRule="auto"/>
        <w:ind w:firstLine="709"/>
        <w:jc w:val="right"/>
        <w:rPr>
          <w:rFonts w:ascii="Times New Roman" w:hAnsi="Times New Roman"/>
          <w:sz w:val="28"/>
          <w:szCs w:val="28"/>
        </w:rPr>
      </w:pPr>
    </w:p>
    <w:p w:rsidR="00C12C15" w:rsidRDefault="00C831E1" w:rsidP="00C12C15">
      <w:pPr>
        <w:spacing w:after="0" w:line="360" w:lineRule="auto"/>
        <w:jc w:val="center"/>
        <w:rPr>
          <w:rFonts w:ascii="Times New Roman" w:hAnsi="Times New Roman"/>
          <w:sz w:val="28"/>
          <w:szCs w:val="28"/>
        </w:rPr>
      </w:pPr>
      <w:r w:rsidRPr="00C831E1">
        <w:rPr>
          <w:rFonts w:ascii="Times New Roman" w:hAnsi="Times New Roman"/>
          <w:noProof/>
          <w:sz w:val="28"/>
          <w:szCs w:val="28"/>
          <w:lang w:eastAsia="ru-RU"/>
        </w:rPr>
        <w:drawing>
          <wp:inline distT="0" distB="0" distL="0" distR="0">
            <wp:extent cx="5383033" cy="3745064"/>
            <wp:effectExtent l="0" t="0" r="8117" b="0"/>
            <wp:docPr id="5"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31E1" w:rsidRPr="00227698" w:rsidRDefault="00C831E1" w:rsidP="00052E86">
      <w:pPr>
        <w:spacing w:after="0" w:line="240" w:lineRule="auto"/>
        <w:ind w:firstLine="709"/>
        <w:jc w:val="both"/>
        <w:rPr>
          <w:rFonts w:ascii="Times New Roman" w:hAnsi="Times New Roman"/>
          <w:sz w:val="28"/>
          <w:szCs w:val="28"/>
        </w:rPr>
      </w:pPr>
      <w:r w:rsidRPr="00227698">
        <w:rPr>
          <w:rFonts w:ascii="Times New Roman" w:hAnsi="Times New Roman"/>
          <w:sz w:val="28"/>
          <w:szCs w:val="28"/>
        </w:rPr>
        <w:t>С 2019 по 2021 годы будет наблюдаться положительная динамика роста заработной платы всех категорий педагогических работников.</w:t>
      </w:r>
    </w:p>
    <w:p w:rsidR="00C831E1" w:rsidRDefault="00C831E1" w:rsidP="00052E86">
      <w:pPr>
        <w:spacing w:after="0" w:line="240" w:lineRule="auto"/>
        <w:ind w:firstLine="709"/>
        <w:jc w:val="both"/>
        <w:rPr>
          <w:rFonts w:ascii="Times New Roman" w:eastAsia="Calibri" w:hAnsi="Times New Roman" w:cs="Times New Roman"/>
          <w:sz w:val="28"/>
          <w:szCs w:val="28"/>
        </w:rPr>
      </w:pPr>
      <w:r w:rsidRPr="00C831E1">
        <w:rPr>
          <w:rFonts w:ascii="Times New Roman" w:eastAsia="Calibri"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  в 201</w:t>
      </w:r>
      <w:r w:rsidRPr="00C831E1">
        <w:rPr>
          <w:rFonts w:ascii="Times New Roman" w:hAnsi="Times New Roman" w:cs="Times New Roman"/>
          <w:sz w:val="28"/>
          <w:szCs w:val="28"/>
        </w:rPr>
        <w:t>6</w:t>
      </w:r>
      <w:r w:rsidRPr="00C831E1">
        <w:rPr>
          <w:rFonts w:ascii="Times New Roman" w:eastAsia="Calibri" w:hAnsi="Times New Roman" w:cs="Times New Roman"/>
          <w:sz w:val="28"/>
          <w:szCs w:val="28"/>
        </w:rPr>
        <w:t xml:space="preserve"> году составила  </w:t>
      </w:r>
      <w:r w:rsidRPr="00C831E1">
        <w:rPr>
          <w:rFonts w:ascii="Times New Roman" w:hAnsi="Times New Roman" w:cs="Times New Roman"/>
          <w:sz w:val="28"/>
          <w:szCs w:val="28"/>
        </w:rPr>
        <w:t>15848,2 руб.</w:t>
      </w:r>
      <w:r w:rsidRPr="00C831E1">
        <w:rPr>
          <w:rFonts w:ascii="Times New Roman" w:eastAsia="Calibri" w:hAnsi="Times New Roman" w:cs="Times New Roman"/>
          <w:sz w:val="28"/>
          <w:szCs w:val="28"/>
        </w:rPr>
        <w:t>, в 201</w:t>
      </w:r>
      <w:r w:rsidRPr="00C831E1">
        <w:rPr>
          <w:rFonts w:ascii="Times New Roman" w:hAnsi="Times New Roman" w:cs="Times New Roman"/>
          <w:sz w:val="28"/>
          <w:szCs w:val="28"/>
        </w:rPr>
        <w:t>7</w:t>
      </w:r>
      <w:r w:rsidRPr="00C831E1">
        <w:rPr>
          <w:rFonts w:ascii="Times New Roman" w:eastAsia="Calibri" w:hAnsi="Times New Roman" w:cs="Times New Roman"/>
          <w:sz w:val="28"/>
          <w:szCs w:val="28"/>
        </w:rPr>
        <w:t xml:space="preserve"> году</w:t>
      </w:r>
      <w:r w:rsidRPr="00C831E1">
        <w:rPr>
          <w:rFonts w:ascii="Times New Roman" w:hAnsi="Times New Roman" w:cs="Times New Roman"/>
          <w:sz w:val="28"/>
          <w:szCs w:val="28"/>
        </w:rPr>
        <w:t xml:space="preserve"> – </w:t>
      </w:r>
      <w:r w:rsidR="00A832F1">
        <w:rPr>
          <w:rFonts w:ascii="Times New Roman" w:hAnsi="Times New Roman" w:cs="Times New Roman"/>
          <w:sz w:val="28"/>
          <w:szCs w:val="28"/>
        </w:rPr>
        <w:t>16770,1</w:t>
      </w:r>
      <w:r w:rsidRPr="00C831E1">
        <w:rPr>
          <w:rFonts w:ascii="Times New Roman" w:eastAsia="Calibri" w:hAnsi="Times New Roman" w:cs="Times New Roman"/>
          <w:sz w:val="28"/>
          <w:szCs w:val="28"/>
        </w:rPr>
        <w:t xml:space="preserve"> руб</w:t>
      </w:r>
      <w:r w:rsidRPr="00C831E1">
        <w:rPr>
          <w:rFonts w:ascii="Times New Roman" w:hAnsi="Times New Roman" w:cs="Times New Roman"/>
          <w:sz w:val="28"/>
          <w:szCs w:val="28"/>
        </w:rPr>
        <w:t>.</w:t>
      </w:r>
      <w:r w:rsidRPr="00C831E1">
        <w:rPr>
          <w:rFonts w:ascii="Times New Roman" w:eastAsia="Calibri" w:hAnsi="Times New Roman" w:cs="Times New Roman"/>
          <w:sz w:val="28"/>
          <w:szCs w:val="28"/>
        </w:rPr>
        <w:t xml:space="preserve">  с темпом роста к 201</w:t>
      </w:r>
      <w:r w:rsidRPr="00C831E1">
        <w:rPr>
          <w:rFonts w:ascii="Times New Roman" w:hAnsi="Times New Roman" w:cs="Times New Roman"/>
          <w:sz w:val="28"/>
          <w:szCs w:val="28"/>
        </w:rPr>
        <w:t>6</w:t>
      </w:r>
      <w:r w:rsidRPr="00C831E1">
        <w:rPr>
          <w:rFonts w:ascii="Times New Roman" w:eastAsia="Calibri" w:hAnsi="Times New Roman" w:cs="Times New Roman"/>
          <w:sz w:val="28"/>
          <w:szCs w:val="28"/>
        </w:rPr>
        <w:t xml:space="preserve"> году </w:t>
      </w:r>
      <w:r w:rsidR="00A832F1">
        <w:rPr>
          <w:rFonts w:ascii="Times New Roman" w:eastAsia="Calibri" w:hAnsi="Times New Roman" w:cs="Times New Roman"/>
          <w:sz w:val="28"/>
          <w:szCs w:val="28"/>
        </w:rPr>
        <w:t>105,8</w:t>
      </w:r>
      <w:r w:rsidRPr="00C831E1">
        <w:rPr>
          <w:rFonts w:ascii="Times New Roman" w:eastAsia="Calibri" w:hAnsi="Times New Roman" w:cs="Times New Roman"/>
          <w:sz w:val="28"/>
          <w:szCs w:val="28"/>
        </w:rPr>
        <w:t>%, в 201</w:t>
      </w:r>
      <w:r w:rsidRPr="00C831E1">
        <w:rPr>
          <w:rFonts w:ascii="Times New Roman" w:hAnsi="Times New Roman" w:cs="Times New Roman"/>
          <w:sz w:val="28"/>
          <w:szCs w:val="28"/>
        </w:rPr>
        <w:t>8 году – 25159,1</w:t>
      </w:r>
      <w:r w:rsidRPr="00C831E1">
        <w:rPr>
          <w:rFonts w:ascii="Times New Roman" w:eastAsia="Calibri" w:hAnsi="Times New Roman" w:cs="Times New Roman"/>
          <w:sz w:val="28"/>
          <w:szCs w:val="28"/>
        </w:rPr>
        <w:t xml:space="preserve"> руб</w:t>
      </w:r>
      <w:r w:rsidRPr="00C831E1">
        <w:rPr>
          <w:rFonts w:ascii="Times New Roman" w:hAnsi="Times New Roman" w:cs="Times New Roman"/>
          <w:sz w:val="28"/>
          <w:szCs w:val="28"/>
        </w:rPr>
        <w:t>.</w:t>
      </w:r>
      <w:r w:rsidRPr="00C831E1">
        <w:rPr>
          <w:rFonts w:ascii="Times New Roman" w:eastAsia="Calibri" w:hAnsi="Times New Roman" w:cs="Times New Roman"/>
          <w:sz w:val="28"/>
          <w:szCs w:val="28"/>
        </w:rPr>
        <w:t xml:space="preserve"> с темпом роста </w:t>
      </w:r>
      <w:r w:rsidR="00A832F1">
        <w:rPr>
          <w:rFonts w:ascii="Times New Roman" w:hAnsi="Times New Roman" w:cs="Times New Roman"/>
          <w:sz w:val="28"/>
          <w:szCs w:val="28"/>
        </w:rPr>
        <w:t>150,0</w:t>
      </w:r>
      <w:r w:rsidRPr="00C831E1">
        <w:rPr>
          <w:rFonts w:ascii="Times New Roman" w:eastAsia="Calibri" w:hAnsi="Times New Roman" w:cs="Times New Roman"/>
          <w:sz w:val="28"/>
          <w:szCs w:val="28"/>
        </w:rPr>
        <w:t>%. На период 201</w:t>
      </w:r>
      <w:r w:rsidRPr="00C831E1">
        <w:rPr>
          <w:rFonts w:ascii="Times New Roman" w:hAnsi="Times New Roman" w:cs="Times New Roman"/>
          <w:sz w:val="28"/>
          <w:szCs w:val="28"/>
        </w:rPr>
        <w:t>9</w:t>
      </w:r>
      <w:r w:rsidRPr="00C831E1">
        <w:rPr>
          <w:rFonts w:ascii="Times New Roman" w:eastAsia="Calibri" w:hAnsi="Times New Roman" w:cs="Times New Roman"/>
          <w:sz w:val="28"/>
          <w:szCs w:val="28"/>
        </w:rPr>
        <w:t>-202</w:t>
      </w:r>
      <w:r w:rsidRPr="00C831E1">
        <w:rPr>
          <w:rFonts w:ascii="Times New Roman" w:hAnsi="Times New Roman" w:cs="Times New Roman"/>
          <w:sz w:val="28"/>
          <w:szCs w:val="28"/>
        </w:rPr>
        <w:t>1</w:t>
      </w:r>
      <w:r w:rsidRPr="00C831E1">
        <w:rPr>
          <w:rFonts w:ascii="Times New Roman" w:eastAsia="Calibri" w:hAnsi="Times New Roman" w:cs="Times New Roman"/>
          <w:sz w:val="28"/>
          <w:szCs w:val="28"/>
        </w:rPr>
        <w:t xml:space="preserve"> год</w:t>
      </w:r>
      <w:r w:rsidRPr="00C831E1">
        <w:rPr>
          <w:rFonts w:ascii="Times New Roman" w:hAnsi="Times New Roman" w:cs="Times New Roman"/>
          <w:sz w:val="28"/>
          <w:szCs w:val="28"/>
        </w:rPr>
        <w:t>ы</w:t>
      </w:r>
      <w:r w:rsidRPr="00C831E1">
        <w:rPr>
          <w:rFonts w:ascii="Times New Roman" w:eastAsia="Calibri" w:hAnsi="Times New Roman" w:cs="Times New Roman"/>
          <w:sz w:val="28"/>
          <w:szCs w:val="28"/>
        </w:rPr>
        <w:t xml:space="preserve"> планируется дальнейший рост зарплаты</w:t>
      </w:r>
      <w:r w:rsidRPr="00C831E1">
        <w:rPr>
          <w:rFonts w:ascii="Times New Roman" w:hAnsi="Times New Roman" w:cs="Times New Roman"/>
          <w:sz w:val="28"/>
          <w:szCs w:val="28"/>
        </w:rPr>
        <w:t>, к</w:t>
      </w:r>
      <w:r w:rsidRPr="00C831E1">
        <w:rPr>
          <w:rFonts w:ascii="Times New Roman" w:eastAsia="Calibri" w:hAnsi="Times New Roman" w:cs="Times New Roman"/>
          <w:sz w:val="28"/>
          <w:szCs w:val="28"/>
        </w:rPr>
        <w:t xml:space="preserve"> 202</w:t>
      </w:r>
      <w:r w:rsidRPr="00C831E1">
        <w:rPr>
          <w:rFonts w:ascii="Times New Roman" w:hAnsi="Times New Roman" w:cs="Times New Roman"/>
          <w:sz w:val="28"/>
          <w:szCs w:val="28"/>
        </w:rPr>
        <w:t>1</w:t>
      </w:r>
      <w:r w:rsidRPr="00C831E1">
        <w:rPr>
          <w:rFonts w:ascii="Times New Roman" w:eastAsia="Calibri" w:hAnsi="Times New Roman" w:cs="Times New Roman"/>
          <w:sz w:val="28"/>
          <w:szCs w:val="28"/>
        </w:rPr>
        <w:t xml:space="preserve"> году до </w:t>
      </w:r>
      <w:r w:rsidRPr="00C831E1">
        <w:rPr>
          <w:rFonts w:ascii="Times New Roman" w:hAnsi="Times New Roman" w:cs="Times New Roman"/>
          <w:sz w:val="28"/>
          <w:szCs w:val="28"/>
        </w:rPr>
        <w:t xml:space="preserve">27866,5 </w:t>
      </w:r>
      <w:r w:rsidRPr="00C831E1">
        <w:rPr>
          <w:rFonts w:ascii="Times New Roman" w:eastAsia="Calibri" w:hAnsi="Times New Roman" w:cs="Times New Roman"/>
          <w:sz w:val="28"/>
          <w:szCs w:val="28"/>
        </w:rPr>
        <w:t>руб</w:t>
      </w:r>
      <w:r w:rsidRPr="00C831E1">
        <w:rPr>
          <w:rFonts w:ascii="Times New Roman" w:hAnsi="Times New Roman" w:cs="Times New Roman"/>
          <w:sz w:val="28"/>
          <w:szCs w:val="28"/>
        </w:rPr>
        <w:t>.</w:t>
      </w:r>
      <w:r w:rsidRPr="00C831E1">
        <w:rPr>
          <w:rFonts w:ascii="Times New Roman" w:eastAsia="Calibri" w:hAnsi="Times New Roman" w:cs="Times New Roman"/>
          <w:sz w:val="28"/>
          <w:szCs w:val="28"/>
        </w:rPr>
        <w:t xml:space="preserve"> с темпом роста 1</w:t>
      </w:r>
      <w:r w:rsidRPr="00C831E1">
        <w:rPr>
          <w:rFonts w:ascii="Times New Roman" w:hAnsi="Times New Roman" w:cs="Times New Roman"/>
          <w:sz w:val="28"/>
          <w:szCs w:val="28"/>
        </w:rPr>
        <w:t>10,7</w:t>
      </w:r>
      <w:r w:rsidRPr="00C831E1">
        <w:rPr>
          <w:rFonts w:ascii="Times New Roman" w:eastAsia="Calibri" w:hAnsi="Times New Roman" w:cs="Times New Roman"/>
          <w:sz w:val="28"/>
          <w:szCs w:val="28"/>
        </w:rPr>
        <w:t>% к уровню 201</w:t>
      </w:r>
      <w:r w:rsidRPr="00C831E1">
        <w:rPr>
          <w:rFonts w:ascii="Times New Roman" w:hAnsi="Times New Roman" w:cs="Times New Roman"/>
          <w:sz w:val="28"/>
          <w:szCs w:val="28"/>
        </w:rPr>
        <w:t>8</w:t>
      </w:r>
      <w:r w:rsidRPr="00C831E1">
        <w:rPr>
          <w:rFonts w:ascii="Times New Roman" w:eastAsia="Calibri" w:hAnsi="Times New Roman" w:cs="Times New Roman"/>
          <w:sz w:val="28"/>
          <w:szCs w:val="28"/>
        </w:rPr>
        <w:t xml:space="preserve"> года. </w:t>
      </w:r>
    </w:p>
    <w:p w:rsidR="00633257" w:rsidRDefault="00633257" w:rsidP="00052E86">
      <w:pPr>
        <w:spacing w:after="0" w:line="240" w:lineRule="auto"/>
        <w:ind w:firstLine="709"/>
        <w:jc w:val="both"/>
        <w:rPr>
          <w:rFonts w:ascii="Times New Roman" w:eastAsia="Calibri" w:hAnsi="Times New Roman" w:cs="Times New Roman"/>
          <w:sz w:val="28"/>
          <w:szCs w:val="28"/>
        </w:rPr>
      </w:pPr>
      <w:r w:rsidRPr="00C831E1">
        <w:rPr>
          <w:rFonts w:ascii="Times New Roman" w:eastAsia="Calibri" w:hAnsi="Times New Roman" w:cs="Times New Roman"/>
          <w:sz w:val="28"/>
          <w:szCs w:val="28"/>
        </w:rPr>
        <w:t>Среднемесячная номинальная начисленная заработная плата  работников муниципальных учреждений</w:t>
      </w:r>
      <w:r>
        <w:rPr>
          <w:rFonts w:ascii="Times New Roman" w:eastAsia="Calibri" w:hAnsi="Times New Roman" w:cs="Times New Roman"/>
          <w:sz w:val="28"/>
          <w:szCs w:val="28"/>
        </w:rPr>
        <w:t xml:space="preserve"> физической культуры и спорта </w:t>
      </w:r>
      <w:r w:rsidRPr="00C831E1">
        <w:rPr>
          <w:rFonts w:ascii="Times New Roman" w:eastAsia="Calibri" w:hAnsi="Times New Roman" w:cs="Times New Roman"/>
          <w:sz w:val="28"/>
          <w:szCs w:val="28"/>
        </w:rPr>
        <w:t>в 201</w:t>
      </w:r>
      <w:r w:rsidRPr="00C831E1">
        <w:rPr>
          <w:rFonts w:ascii="Times New Roman" w:hAnsi="Times New Roman" w:cs="Times New Roman"/>
          <w:sz w:val="28"/>
          <w:szCs w:val="28"/>
        </w:rPr>
        <w:t>6</w:t>
      </w:r>
      <w:r w:rsidRPr="00C831E1">
        <w:rPr>
          <w:rFonts w:ascii="Times New Roman" w:eastAsia="Calibri" w:hAnsi="Times New Roman" w:cs="Times New Roman"/>
          <w:sz w:val="28"/>
          <w:szCs w:val="28"/>
        </w:rPr>
        <w:t xml:space="preserve"> году составила  </w:t>
      </w:r>
      <w:r w:rsidRPr="00C831E1">
        <w:rPr>
          <w:rFonts w:ascii="Times New Roman" w:hAnsi="Times New Roman" w:cs="Times New Roman"/>
          <w:sz w:val="28"/>
          <w:szCs w:val="28"/>
        </w:rPr>
        <w:t>1</w:t>
      </w:r>
      <w:r>
        <w:rPr>
          <w:rFonts w:ascii="Times New Roman" w:hAnsi="Times New Roman" w:cs="Times New Roman"/>
          <w:sz w:val="28"/>
          <w:szCs w:val="28"/>
        </w:rPr>
        <w:t>3972,9</w:t>
      </w:r>
      <w:r w:rsidRPr="00C831E1">
        <w:rPr>
          <w:rFonts w:ascii="Times New Roman" w:hAnsi="Times New Roman" w:cs="Times New Roman"/>
          <w:sz w:val="28"/>
          <w:szCs w:val="28"/>
        </w:rPr>
        <w:t xml:space="preserve"> руб.</w:t>
      </w:r>
      <w:r w:rsidRPr="00C831E1">
        <w:rPr>
          <w:rFonts w:ascii="Times New Roman" w:eastAsia="Calibri" w:hAnsi="Times New Roman" w:cs="Times New Roman"/>
          <w:sz w:val="28"/>
          <w:szCs w:val="28"/>
        </w:rPr>
        <w:t>, в 201</w:t>
      </w:r>
      <w:r w:rsidRPr="00C831E1">
        <w:rPr>
          <w:rFonts w:ascii="Times New Roman" w:hAnsi="Times New Roman" w:cs="Times New Roman"/>
          <w:sz w:val="28"/>
          <w:szCs w:val="28"/>
        </w:rPr>
        <w:t>7</w:t>
      </w:r>
      <w:r w:rsidRPr="00C831E1">
        <w:rPr>
          <w:rFonts w:ascii="Times New Roman" w:eastAsia="Calibri" w:hAnsi="Times New Roman" w:cs="Times New Roman"/>
          <w:sz w:val="28"/>
          <w:szCs w:val="28"/>
        </w:rPr>
        <w:t xml:space="preserve"> году</w:t>
      </w:r>
      <w:r w:rsidRPr="00C831E1">
        <w:rPr>
          <w:rFonts w:ascii="Times New Roman" w:hAnsi="Times New Roman" w:cs="Times New Roman"/>
          <w:sz w:val="28"/>
          <w:szCs w:val="28"/>
        </w:rPr>
        <w:t xml:space="preserve"> – </w:t>
      </w:r>
      <w:r>
        <w:rPr>
          <w:rFonts w:ascii="Times New Roman" w:hAnsi="Times New Roman" w:cs="Times New Roman"/>
          <w:sz w:val="28"/>
          <w:szCs w:val="28"/>
        </w:rPr>
        <w:t>14489,6</w:t>
      </w:r>
      <w:r w:rsidRPr="00C831E1">
        <w:rPr>
          <w:rFonts w:ascii="Times New Roman" w:eastAsia="Calibri" w:hAnsi="Times New Roman" w:cs="Times New Roman"/>
          <w:sz w:val="28"/>
          <w:szCs w:val="28"/>
        </w:rPr>
        <w:t xml:space="preserve"> руб</w:t>
      </w:r>
      <w:r w:rsidRPr="00C831E1">
        <w:rPr>
          <w:rFonts w:ascii="Times New Roman" w:hAnsi="Times New Roman" w:cs="Times New Roman"/>
          <w:sz w:val="28"/>
          <w:szCs w:val="28"/>
        </w:rPr>
        <w:t>.</w:t>
      </w:r>
      <w:r w:rsidRPr="00C831E1">
        <w:rPr>
          <w:rFonts w:ascii="Times New Roman" w:eastAsia="Calibri" w:hAnsi="Times New Roman" w:cs="Times New Roman"/>
          <w:sz w:val="28"/>
          <w:szCs w:val="28"/>
        </w:rPr>
        <w:t xml:space="preserve">  с темпом роста к 201</w:t>
      </w:r>
      <w:r w:rsidRPr="00C831E1">
        <w:rPr>
          <w:rFonts w:ascii="Times New Roman" w:hAnsi="Times New Roman" w:cs="Times New Roman"/>
          <w:sz w:val="28"/>
          <w:szCs w:val="28"/>
        </w:rPr>
        <w:t>6</w:t>
      </w:r>
      <w:r w:rsidRPr="00C831E1">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103,7</w:t>
      </w:r>
      <w:r w:rsidRPr="00C831E1">
        <w:rPr>
          <w:rFonts w:ascii="Times New Roman" w:eastAsia="Calibri" w:hAnsi="Times New Roman" w:cs="Times New Roman"/>
          <w:sz w:val="28"/>
          <w:szCs w:val="28"/>
        </w:rPr>
        <w:t>%, в 201</w:t>
      </w:r>
      <w:r w:rsidRPr="00C831E1">
        <w:rPr>
          <w:rFonts w:ascii="Times New Roman" w:hAnsi="Times New Roman" w:cs="Times New Roman"/>
          <w:sz w:val="28"/>
          <w:szCs w:val="28"/>
        </w:rPr>
        <w:t xml:space="preserve">8 году – </w:t>
      </w:r>
      <w:r>
        <w:rPr>
          <w:rFonts w:ascii="Times New Roman" w:hAnsi="Times New Roman" w:cs="Times New Roman"/>
          <w:sz w:val="28"/>
          <w:szCs w:val="28"/>
        </w:rPr>
        <w:t>19625</w:t>
      </w:r>
      <w:r w:rsidRPr="00C831E1">
        <w:rPr>
          <w:rFonts w:ascii="Times New Roman" w:eastAsia="Calibri" w:hAnsi="Times New Roman" w:cs="Times New Roman"/>
          <w:sz w:val="28"/>
          <w:szCs w:val="28"/>
        </w:rPr>
        <w:t xml:space="preserve"> руб</w:t>
      </w:r>
      <w:r w:rsidRPr="00C831E1">
        <w:rPr>
          <w:rFonts w:ascii="Times New Roman" w:hAnsi="Times New Roman" w:cs="Times New Roman"/>
          <w:sz w:val="28"/>
          <w:szCs w:val="28"/>
        </w:rPr>
        <w:t>.</w:t>
      </w:r>
      <w:r w:rsidRPr="00C831E1">
        <w:rPr>
          <w:rFonts w:ascii="Times New Roman" w:eastAsia="Calibri" w:hAnsi="Times New Roman" w:cs="Times New Roman"/>
          <w:sz w:val="28"/>
          <w:szCs w:val="28"/>
        </w:rPr>
        <w:t xml:space="preserve"> с темпом роста </w:t>
      </w:r>
      <w:r w:rsidRPr="00C831E1">
        <w:rPr>
          <w:rFonts w:ascii="Times New Roman" w:hAnsi="Times New Roman" w:cs="Times New Roman"/>
          <w:sz w:val="28"/>
          <w:szCs w:val="28"/>
        </w:rPr>
        <w:t>1</w:t>
      </w:r>
      <w:r>
        <w:rPr>
          <w:rFonts w:ascii="Times New Roman" w:hAnsi="Times New Roman" w:cs="Times New Roman"/>
          <w:sz w:val="28"/>
          <w:szCs w:val="28"/>
        </w:rPr>
        <w:t>35,4</w:t>
      </w:r>
      <w:r w:rsidRPr="00C831E1">
        <w:rPr>
          <w:rFonts w:ascii="Times New Roman" w:eastAsia="Calibri" w:hAnsi="Times New Roman" w:cs="Times New Roman"/>
          <w:sz w:val="28"/>
          <w:szCs w:val="28"/>
        </w:rPr>
        <w:t>%. На период 201</w:t>
      </w:r>
      <w:r w:rsidRPr="00C831E1">
        <w:rPr>
          <w:rFonts w:ascii="Times New Roman" w:hAnsi="Times New Roman" w:cs="Times New Roman"/>
          <w:sz w:val="28"/>
          <w:szCs w:val="28"/>
        </w:rPr>
        <w:t>9</w:t>
      </w:r>
      <w:r w:rsidRPr="00C831E1">
        <w:rPr>
          <w:rFonts w:ascii="Times New Roman" w:eastAsia="Calibri" w:hAnsi="Times New Roman" w:cs="Times New Roman"/>
          <w:sz w:val="28"/>
          <w:szCs w:val="28"/>
        </w:rPr>
        <w:t>-202</w:t>
      </w:r>
      <w:r w:rsidRPr="00C831E1">
        <w:rPr>
          <w:rFonts w:ascii="Times New Roman" w:hAnsi="Times New Roman" w:cs="Times New Roman"/>
          <w:sz w:val="28"/>
          <w:szCs w:val="28"/>
        </w:rPr>
        <w:t>1</w:t>
      </w:r>
      <w:r w:rsidRPr="00C831E1">
        <w:rPr>
          <w:rFonts w:ascii="Times New Roman" w:eastAsia="Calibri" w:hAnsi="Times New Roman" w:cs="Times New Roman"/>
          <w:sz w:val="28"/>
          <w:szCs w:val="28"/>
        </w:rPr>
        <w:t xml:space="preserve"> год</w:t>
      </w:r>
      <w:r w:rsidRPr="00C831E1">
        <w:rPr>
          <w:rFonts w:ascii="Times New Roman" w:hAnsi="Times New Roman" w:cs="Times New Roman"/>
          <w:sz w:val="28"/>
          <w:szCs w:val="28"/>
        </w:rPr>
        <w:t>ы</w:t>
      </w:r>
      <w:r w:rsidRPr="00C831E1">
        <w:rPr>
          <w:rFonts w:ascii="Times New Roman" w:eastAsia="Calibri" w:hAnsi="Times New Roman" w:cs="Times New Roman"/>
          <w:sz w:val="28"/>
          <w:szCs w:val="28"/>
        </w:rPr>
        <w:t xml:space="preserve"> планируется дальнейший рост зарплаты</w:t>
      </w:r>
      <w:r w:rsidRPr="00C831E1">
        <w:rPr>
          <w:rFonts w:ascii="Times New Roman" w:hAnsi="Times New Roman" w:cs="Times New Roman"/>
          <w:sz w:val="28"/>
          <w:szCs w:val="28"/>
        </w:rPr>
        <w:t>, к</w:t>
      </w:r>
      <w:r w:rsidRPr="00C831E1">
        <w:rPr>
          <w:rFonts w:ascii="Times New Roman" w:eastAsia="Calibri" w:hAnsi="Times New Roman" w:cs="Times New Roman"/>
          <w:sz w:val="28"/>
          <w:szCs w:val="28"/>
        </w:rPr>
        <w:t xml:space="preserve"> 202</w:t>
      </w:r>
      <w:r w:rsidRPr="00C831E1">
        <w:rPr>
          <w:rFonts w:ascii="Times New Roman" w:hAnsi="Times New Roman" w:cs="Times New Roman"/>
          <w:sz w:val="28"/>
          <w:szCs w:val="28"/>
        </w:rPr>
        <w:t>1</w:t>
      </w:r>
      <w:r w:rsidRPr="00C831E1">
        <w:rPr>
          <w:rFonts w:ascii="Times New Roman" w:eastAsia="Calibri" w:hAnsi="Times New Roman" w:cs="Times New Roman"/>
          <w:sz w:val="28"/>
          <w:szCs w:val="28"/>
        </w:rPr>
        <w:t xml:space="preserve"> году до </w:t>
      </w:r>
      <w:r>
        <w:rPr>
          <w:rFonts w:ascii="Times New Roman" w:hAnsi="Times New Roman" w:cs="Times New Roman"/>
          <w:sz w:val="28"/>
          <w:szCs w:val="28"/>
        </w:rPr>
        <w:t xml:space="preserve">21413,3 </w:t>
      </w:r>
      <w:r w:rsidRPr="00C831E1">
        <w:rPr>
          <w:rFonts w:ascii="Times New Roman" w:eastAsia="Calibri" w:hAnsi="Times New Roman" w:cs="Times New Roman"/>
          <w:sz w:val="28"/>
          <w:szCs w:val="28"/>
        </w:rPr>
        <w:t>руб</w:t>
      </w:r>
      <w:r w:rsidRPr="00C831E1">
        <w:rPr>
          <w:rFonts w:ascii="Times New Roman" w:hAnsi="Times New Roman" w:cs="Times New Roman"/>
          <w:sz w:val="28"/>
          <w:szCs w:val="28"/>
        </w:rPr>
        <w:t>.</w:t>
      </w:r>
      <w:r w:rsidRPr="00C831E1">
        <w:rPr>
          <w:rFonts w:ascii="Times New Roman" w:eastAsia="Calibri" w:hAnsi="Times New Roman" w:cs="Times New Roman"/>
          <w:sz w:val="28"/>
          <w:szCs w:val="28"/>
        </w:rPr>
        <w:t xml:space="preserve"> с темпом роста </w:t>
      </w:r>
      <w:r>
        <w:rPr>
          <w:rFonts w:ascii="Times New Roman" w:eastAsia="Calibri" w:hAnsi="Times New Roman" w:cs="Times New Roman"/>
          <w:sz w:val="28"/>
          <w:szCs w:val="28"/>
        </w:rPr>
        <w:t>109</w:t>
      </w:r>
      <w:r w:rsidRPr="00C831E1">
        <w:rPr>
          <w:rFonts w:ascii="Times New Roman" w:eastAsia="Calibri" w:hAnsi="Times New Roman" w:cs="Times New Roman"/>
          <w:sz w:val="28"/>
          <w:szCs w:val="28"/>
        </w:rPr>
        <w:t>% к уровню 201</w:t>
      </w:r>
      <w:r w:rsidRPr="00C831E1">
        <w:rPr>
          <w:rFonts w:ascii="Times New Roman" w:hAnsi="Times New Roman" w:cs="Times New Roman"/>
          <w:sz w:val="28"/>
          <w:szCs w:val="28"/>
        </w:rPr>
        <w:t>8</w:t>
      </w:r>
      <w:r w:rsidRPr="00C831E1">
        <w:rPr>
          <w:rFonts w:ascii="Times New Roman" w:eastAsia="Calibri" w:hAnsi="Times New Roman" w:cs="Times New Roman"/>
          <w:sz w:val="28"/>
          <w:szCs w:val="28"/>
        </w:rPr>
        <w:t xml:space="preserve"> года. </w:t>
      </w:r>
    </w:p>
    <w:p w:rsidR="00587EA8" w:rsidRPr="00587EA8" w:rsidRDefault="00587EA8" w:rsidP="00633257">
      <w:pPr>
        <w:rPr>
          <w:rFonts w:ascii="Times New Roman" w:hAnsi="Times New Roman" w:cs="Times New Roman"/>
          <w:sz w:val="28"/>
          <w:szCs w:val="28"/>
        </w:rPr>
      </w:pPr>
    </w:p>
    <w:p w:rsidR="00587EA8" w:rsidRDefault="00587EA8" w:rsidP="00587EA8">
      <w:pPr>
        <w:jc w:val="center"/>
        <w:rPr>
          <w:rFonts w:ascii="Times New Roman" w:hAnsi="Times New Roman" w:cs="Times New Roman"/>
          <w:b/>
          <w:sz w:val="28"/>
          <w:szCs w:val="28"/>
        </w:rPr>
      </w:pPr>
      <w:r>
        <w:rPr>
          <w:rFonts w:ascii="Times New Roman" w:hAnsi="Times New Roman" w:cs="Times New Roman"/>
          <w:b/>
          <w:sz w:val="28"/>
          <w:szCs w:val="28"/>
        </w:rPr>
        <w:t>3. Дошкольное образование</w:t>
      </w:r>
    </w:p>
    <w:p w:rsidR="002016EB" w:rsidRDefault="002016EB"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Важнейшей составляющей будущих достижений района рассматривается качественное образование, первой ступенью, которой является дошкольное образование.</w:t>
      </w:r>
    </w:p>
    <w:p w:rsidR="002016EB" w:rsidRDefault="002016EB" w:rsidP="00052E86">
      <w:pPr>
        <w:pStyle w:val="a9"/>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В настоящее время в Инсарском муниципальном районе функционируют 4 дошкольные образовательные организации на 345 мест, которые посещают 432 ребенка дошкольного возраста от 1,5 до 7 лет,   из них </w:t>
      </w:r>
      <w:r>
        <w:rPr>
          <w:rFonts w:ascii="Times New Roman" w:hAnsi="Times New Roman" w:cs="Times New Roman"/>
          <w:color w:val="000000"/>
          <w:sz w:val="28"/>
          <w:szCs w:val="28"/>
        </w:rPr>
        <w:lastRenderedPageBreak/>
        <w:t>81 ребёнок раннего возраста  от 1,5 до 3 лет и 52 ребёнка от 1 года до полутора лет посещают группы кратковременного пребывания по присмотру и уходу. Функционируют на базе 4 сельских общеобразовательных учреждений  группы кратковременного пребывания с охватом 19 детей.</w:t>
      </w:r>
    </w:p>
    <w:p w:rsidR="002016EB" w:rsidRDefault="002016EB"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01.04.2019 г.  на учёте для  получения места в детском саду зарегистрировано 16 детей. Все они будут зачислены в дошкольные учреждения согласно заявлениям родителей по достижению возраста 1 год. Стоящих на учете для определения в детские сады детей в возрасте от 3 до 7 лет в электронной очереди не зарегистрировано. </w:t>
      </w:r>
    </w:p>
    <w:p w:rsidR="002016EB" w:rsidRDefault="002016EB"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детей в возрасте от 1 до 7 лет в районе по статистическим данным – 798.  </w:t>
      </w:r>
    </w:p>
    <w:p w:rsidR="002016EB" w:rsidRDefault="002016EB"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дошкольные образовательные учреждения находятся в удовлетворительном состоянии.</w:t>
      </w:r>
    </w:p>
    <w:p w:rsidR="002016EB" w:rsidRDefault="002016EB"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Педагогическую деятельность осуществляют 48 педагогов, в том числе</w:t>
      </w:r>
      <w:r>
        <w:rPr>
          <w:rFonts w:ascii="Times New Roman" w:hAnsi="Times New Roman" w:cs="Times New Roman"/>
          <w:b/>
          <w:sz w:val="28"/>
          <w:szCs w:val="28"/>
        </w:rPr>
        <w:t xml:space="preserve"> </w:t>
      </w:r>
      <w:r>
        <w:rPr>
          <w:rFonts w:ascii="Times New Roman" w:hAnsi="Times New Roman" w:cs="Times New Roman"/>
          <w:sz w:val="28"/>
          <w:szCs w:val="28"/>
        </w:rPr>
        <w:t>9 специалистов:  3 логопеда, 2 инструктора по физической культуре, 4 музыкальных руководителя.  Высшее образование имеет 34 педагога (70%),  35 (72,9%) педагогов имеют высшую и первую  квалификационные категории.  В дошкольных образовательных учреждениях установлен порядок предоставления (Федеральный уровень) компенсации родительской платы за содержание ребёнка: на первого ребёнка – 20%, на второго – 50%, на третьего и последующих – 70%.</w:t>
      </w:r>
    </w:p>
    <w:p w:rsidR="002016EB" w:rsidRDefault="002016EB"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социологического опроса качеством дошкольного образования детей удовлетворены 95,5 % населения. </w:t>
      </w:r>
    </w:p>
    <w:p w:rsidR="002016EB" w:rsidRDefault="002016EB"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 г. воспитатель МБДОУ «Инсарский детский сад «Золотой ключик» комбинированного вида» Соколова Ольга Юрьевна  стала обладателем  премии  Главы Республики Мордовия в сумме 50 000 рублей. Костина Галина Васильевна, воспитатель МБДОУ «Инсарский детский сад «Золотой ключик» комбинированного вида» стала победителем районного конкурса профессионального мастерства  «Воспитатель года» и  вошла в десятку сильнейших педагогов на республиканском конкурсе педагогического мастерства «Воспитатель года Республики Мордовия -2018».</w:t>
      </w:r>
    </w:p>
    <w:p w:rsidR="002016EB" w:rsidRDefault="002016EB"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дошкольного возраста стали активными участниками Всероссийского Фестиваля ГТО «Первые шаги» среди воспитанников дошкольных образовательных орган</w:t>
      </w:r>
      <w:r w:rsidR="00F20D98">
        <w:rPr>
          <w:rFonts w:ascii="Times New Roman" w:hAnsi="Times New Roman" w:cs="Times New Roman"/>
          <w:sz w:val="28"/>
          <w:szCs w:val="28"/>
        </w:rPr>
        <w:t xml:space="preserve">изаций.   Из 41 </w:t>
      </w:r>
      <w:r>
        <w:rPr>
          <w:rFonts w:ascii="Times New Roman" w:hAnsi="Times New Roman" w:cs="Times New Roman"/>
          <w:sz w:val="28"/>
          <w:szCs w:val="28"/>
        </w:rPr>
        <w:t xml:space="preserve">участника золотой значок  ГТО получили 22 ребёнка, серебряный значок ГТО – 9 детей, обладателями бронзового значка  ГТО стали  10 дошкольников. </w:t>
      </w:r>
    </w:p>
    <w:p w:rsidR="002016EB" w:rsidRDefault="002016EB"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истекшем году трое детей  дошкольного возраста впервые приняли участие в </w:t>
      </w:r>
      <w:r>
        <w:rPr>
          <w:rFonts w:ascii="Times New Roman" w:hAnsi="Times New Roman" w:cs="Times New Roman"/>
          <w:sz w:val="28"/>
          <w:szCs w:val="28"/>
          <w:lang w:val="en-US"/>
        </w:rPr>
        <w:t>VII</w:t>
      </w:r>
      <w:r w:rsidRPr="00B13A2F">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муниципальном конкурсе технического творчества в номинации «Машиностроение» и стали призёрами в номинации «Удачный дебют».</w:t>
      </w:r>
    </w:p>
    <w:p w:rsidR="002016EB" w:rsidRPr="00E33AC4" w:rsidRDefault="002016EB"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Дошкольные образовательные  организации района являются региональной экспериментальной площадкой по апробации инновационной педагогической методики «Ранняя профориентация: технология и работа с детьми дошкольного возраста. В августе 2018 года  на республиканском </w:t>
      </w:r>
      <w:r>
        <w:rPr>
          <w:rFonts w:ascii="Times New Roman" w:hAnsi="Times New Roman" w:cs="Times New Roman"/>
          <w:sz w:val="28"/>
          <w:szCs w:val="28"/>
        </w:rPr>
        <w:lastRenderedPageBreak/>
        <w:t xml:space="preserve">форуме «Образование для всех» подведены итоги </w:t>
      </w:r>
      <w:r>
        <w:rPr>
          <w:rFonts w:ascii="Times New Roman" w:hAnsi="Times New Roman" w:cs="Times New Roman"/>
          <w:sz w:val="28"/>
          <w:szCs w:val="28"/>
          <w:lang w:val="en-US"/>
        </w:rPr>
        <w:t>I</w:t>
      </w:r>
      <w:r w:rsidRPr="00E33AC4">
        <w:rPr>
          <w:rFonts w:ascii="Times New Roman" w:hAnsi="Times New Roman" w:cs="Times New Roman"/>
          <w:sz w:val="28"/>
          <w:szCs w:val="28"/>
        </w:rPr>
        <w:t xml:space="preserve"> </w:t>
      </w:r>
      <w:r>
        <w:rPr>
          <w:rFonts w:ascii="Times New Roman" w:hAnsi="Times New Roman" w:cs="Times New Roman"/>
          <w:sz w:val="28"/>
          <w:szCs w:val="28"/>
        </w:rPr>
        <w:t>этапа инновационной деятельности.</w:t>
      </w:r>
    </w:p>
    <w:p w:rsidR="002016EB" w:rsidRDefault="002016EB" w:rsidP="00052E86">
      <w:pPr>
        <w:spacing w:after="0" w:line="240" w:lineRule="auto"/>
        <w:ind w:firstLine="709"/>
        <w:jc w:val="both"/>
        <w:rPr>
          <w:rFonts w:ascii="Times New Roman" w:hAnsi="Times New Roman"/>
          <w:sz w:val="28"/>
          <w:szCs w:val="28"/>
        </w:rPr>
      </w:pPr>
      <w:r>
        <w:rPr>
          <w:rFonts w:ascii="Times New Roman" w:hAnsi="Times New Roman"/>
          <w:sz w:val="28"/>
          <w:szCs w:val="28"/>
        </w:rPr>
        <w:t>В  2018 году на приобретение игрушек и игрового материала, оргтехники, методической литературы выделены бюджетные  средства на сумму 193 100 рублей. В МБДОО «Нововерхиссенский детский сад «Ручеёк» Инсарского муниципального района установлена видеокамера на сумму 16 000 рублей, приобретена газонокосилка на сумму 15 000 рублей.</w:t>
      </w:r>
    </w:p>
    <w:p w:rsidR="002016EB" w:rsidRDefault="002016EB"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детей  в возрасте 1-6 лет, получающих дошкольную образовательную услугу в дошкольных учреждениях в общей численности детей в возрасте 1-6 лет, составила в 2018 году  54,1 %. </w:t>
      </w:r>
    </w:p>
    <w:p w:rsidR="002016EB" w:rsidRDefault="002016EB"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детей в возрасте 1-6 лет, состоящих на учёте для определения в муниципальные дошкольные образовательные учреждения, в общей численности детей в возрасте 1-6 лет  составляет 0%. Все желающие посещать детский сад получили путевки-направления и зачислены в дошкольные образовательные учреждения. </w:t>
      </w:r>
    </w:p>
    <w:p w:rsidR="00587EA8" w:rsidRPr="00587EA8" w:rsidRDefault="00587EA8" w:rsidP="002016EB">
      <w:pPr>
        <w:rPr>
          <w:rFonts w:ascii="Times New Roman" w:hAnsi="Times New Roman" w:cs="Times New Roman"/>
          <w:sz w:val="28"/>
          <w:szCs w:val="28"/>
        </w:rPr>
      </w:pPr>
    </w:p>
    <w:p w:rsidR="00587EA8" w:rsidRDefault="00587EA8" w:rsidP="00587EA8">
      <w:pPr>
        <w:jc w:val="center"/>
        <w:rPr>
          <w:rFonts w:ascii="Times New Roman" w:hAnsi="Times New Roman" w:cs="Times New Roman"/>
          <w:b/>
          <w:sz w:val="28"/>
          <w:szCs w:val="28"/>
        </w:rPr>
      </w:pPr>
      <w:r>
        <w:rPr>
          <w:rFonts w:ascii="Times New Roman" w:hAnsi="Times New Roman" w:cs="Times New Roman"/>
          <w:b/>
          <w:sz w:val="28"/>
          <w:szCs w:val="28"/>
        </w:rPr>
        <w:t xml:space="preserve"> 4. Общее и дополнительное образование</w:t>
      </w:r>
    </w:p>
    <w:p w:rsidR="002016EB" w:rsidRPr="000070C5"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В Инсарском муниципальном районе в 2018-2019 учебном году функционируют 7 общеобразовательных средних школ. Все учреждения находятся в удовлетворительном состоянии. В общеобразовательных учреждениях обучается 1110 учащихся.</w:t>
      </w:r>
      <w:r w:rsidR="000070C5">
        <w:rPr>
          <w:rFonts w:ascii="Times New Roman" w:hAnsi="Times New Roman" w:cs="Times New Roman"/>
          <w:sz w:val="28"/>
          <w:szCs w:val="28"/>
        </w:rPr>
        <w:t xml:space="preserve"> </w:t>
      </w:r>
      <w:r w:rsidR="000070C5" w:rsidRPr="000070C5">
        <w:rPr>
          <w:rFonts w:ascii="Times New Roman" w:hAnsi="Times New Roman" w:cs="Times New Roman"/>
          <w:sz w:val="28"/>
          <w:szCs w:val="28"/>
          <w:lang w:eastAsia="ru-RU"/>
        </w:rPr>
        <w:t>Все  обучающиеся занимаются в первую смену</w:t>
      </w:r>
      <w:r w:rsidR="000070C5">
        <w:rPr>
          <w:rFonts w:ascii="Times New Roman" w:hAnsi="Times New Roman" w:cs="Times New Roman"/>
          <w:sz w:val="28"/>
          <w:szCs w:val="28"/>
          <w:lang w:eastAsia="ru-RU"/>
        </w:rPr>
        <w:t>.</w:t>
      </w:r>
    </w:p>
    <w:p w:rsidR="002016EB"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 xml:space="preserve">В целях сокращения неэффективных расходов, в связи с отсутствием необходимого контингента детей в 2018 году были ликвидированы Ямщинская начальная и Казеевская, Языково-Пятинская основная школы. Для учащихся из этих школ организован подвоз на школьном автобусе в базовые средние, где дети имеют возможность получать   качественную образовательную услугу. В базовые школы идет большее финансовое вложение. </w:t>
      </w:r>
      <w:r w:rsidRPr="00227698">
        <w:rPr>
          <w:rFonts w:ascii="Times New Roman" w:eastAsia="Times New Roman" w:hAnsi="Times New Roman" w:cs="Times New Roman"/>
          <w:bCs/>
          <w:sz w:val="28"/>
          <w:szCs w:val="28"/>
        </w:rPr>
        <w:t>В</w:t>
      </w:r>
      <w:r w:rsidRPr="00227698">
        <w:rPr>
          <w:rFonts w:ascii="Times New Roman" w:hAnsi="Times New Roman" w:cs="Times New Roman"/>
          <w:bCs/>
          <w:sz w:val="28"/>
          <w:szCs w:val="28"/>
        </w:rPr>
        <w:t>сего в</w:t>
      </w:r>
      <w:r w:rsidRPr="00227698">
        <w:rPr>
          <w:rFonts w:ascii="Times New Roman" w:eastAsia="Times New Roman" w:hAnsi="Times New Roman" w:cs="Times New Roman"/>
          <w:bCs/>
          <w:sz w:val="28"/>
          <w:szCs w:val="28"/>
        </w:rPr>
        <w:t xml:space="preserve"> районе в кустовые школы</w:t>
      </w:r>
      <w:r w:rsidRPr="00227698">
        <w:rPr>
          <w:rFonts w:ascii="Times New Roman" w:hAnsi="Times New Roman" w:cs="Times New Roman"/>
          <w:bCs/>
          <w:sz w:val="28"/>
          <w:szCs w:val="28"/>
        </w:rPr>
        <w:t xml:space="preserve"> подвозится</w:t>
      </w:r>
      <w:r w:rsidRPr="00227698">
        <w:rPr>
          <w:rFonts w:ascii="Times New Roman" w:eastAsia="Times New Roman" w:hAnsi="Times New Roman" w:cs="Times New Roman"/>
          <w:bCs/>
          <w:sz w:val="28"/>
          <w:szCs w:val="28"/>
        </w:rPr>
        <w:t xml:space="preserve"> 121 школьник</w:t>
      </w:r>
      <w:r w:rsidRPr="00227698">
        <w:rPr>
          <w:rFonts w:ascii="Times New Roman" w:hAnsi="Times New Roman" w:cs="Times New Roman"/>
          <w:bCs/>
          <w:sz w:val="28"/>
          <w:szCs w:val="28"/>
        </w:rPr>
        <w:t xml:space="preserve"> </w:t>
      </w:r>
      <w:r w:rsidRPr="00227698">
        <w:rPr>
          <w:rFonts w:ascii="Times New Roman" w:eastAsia="Times New Roman" w:hAnsi="Times New Roman" w:cs="Times New Roman"/>
          <w:bCs/>
          <w:sz w:val="28"/>
          <w:szCs w:val="28"/>
        </w:rPr>
        <w:t xml:space="preserve">из 18 населенных пунктов. Их обслуживают 5 школьных автобусов. Функционируют 14 маршрутов. Протяженность маршрутов составляет 275, </w:t>
      </w:r>
      <w:smartTag w:uri="urn:schemas-microsoft-com:office:smarttags" w:element="metricconverter">
        <w:smartTagPr>
          <w:attr w:name="ProductID" w:val="1 км"/>
        </w:smartTagPr>
        <w:r w:rsidRPr="00227698">
          <w:rPr>
            <w:rFonts w:ascii="Times New Roman" w:eastAsia="Times New Roman" w:hAnsi="Times New Roman" w:cs="Times New Roman"/>
            <w:bCs/>
            <w:sz w:val="28"/>
            <w:szCs w:val="28"/>
          </w:rPr>
          <w:t>1 км</w:t>
        </w:r>
      </w:smartTag>
      <w:r w:rsidRPr="00227698">
        <w:rPr>
          <w:rFonts w:ascii="Times New Roman" w:eastAsia="Times New Roman" w:hAnsi="Times New Roman" w:cs="Times New Roman"/>
          <w:bCs/>
          <w:sz w:val="28"/>
          <w:szCs w:val="28"/>
        </w:rPr>
        <w:t>.</w:t>
      </w:r>
    </w:p>
    <w:p w:rsidR="002016EB"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sz w:val="28"/>
          <w:szCs w:val="28"/>
        </w:rPr>
        <w:t xml:space="preserve">В 2018 году  Правительством Республики Мордовия принят  </w:t>
      </w:r>
      <w:r w:rsidRPr="00227698">
        <w:rPr>
          <w:rFonts w:ascii="Times New Roman" w:eastAsia="Times New Roman" w:hAnsi="Times New Roman"/>
          <w:sz w:val="28"/>
          <w:szCs w:val="28"/>
        </w:rPr>
        <w:t xml:space="preserve">Комплекс мер, направленных на повышение качества математического образования, </w:t>
      </w:r>
      <w:r w:rsidRPr="00227698">
        <w:rPr>
          <w:rFonts w:ascii="Times New Roman" w:hAnsi="Times New Roman"/>
          <w:bCs/>
          <w:color w:val="000000"/>
          <w:sz w:val="28"/>
          <w:szCs w:val="28"/>
          <w:lang w:eastAsia="ar-SA"/>
        </w:rPr>
        <w:t xml:space="preserve">7 школ стали межмуниципальными опорными методическими площадками как для педагогических команд других образовательных организаций, так и для обучающихся. В число этих 7 школ вошла Инсарская средняя общеобразовательная школа №1. </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В 2018 году все выпускники муниципальных общеобразовательных учреждений получили аттестат о среднем общем образовании, успешно сдав единый государственный экзамен.</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 xml:space="preserve">В районе функционирует система дистанционного обучения. Продолжена работа по апробации и внедрению новых форм взаимодействия </w:t>
      </w:r>
      <w:r w:rsidRPr="00227698">
        <w:rPr>
          <w:rFonts w:ascii="Times New Roman" w:hAnsi="Times New Roman" w:cs="Times New Roman"/>
          <w:sz w:val="28"/>
          <w:szCs w:val="28"/>
        </w:rPr>
        <w:lastRenderedPageBreak/>
        <w:t xml:space="preserve">учреждений, развитию инфраструктуры социальной мобильности обучающихся на основе развития дистанционных форм обучения. Дистанционные технологии осуществляют 7 общеобразовательных учреждений района. Образовательные услуги в дистанционной форме получают 91 учащихся  (8,3% от общей численности обучающихся), в том числе 3 ребенка-инвалида. Семь педагогов района прошли курсы повышения квалификации по дистанционному обучению детей-инвалидов, один педагог работает от Центра дистанционного обучения детей-инвалидов с детьми-инвалидами Республики Мордовия. Таким образом, в целом в масштабах района обеспечен высокий уровень доступности образования на всех уровнях.  </w:t>
      </w:r>
    </w:p>
    <w:p w:rsidR="002016EB" w:rsidRPr="00227698" w:rsidRDefault="002016EB" w:rsidP="00052E86">
      <w:pPr>
        <w:tabs>
          <w:tab w:val="left" w:pos="7576"/>
        </w:tabs>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В 2018 году продолжались работы по улучшению материально-технической базы школ. Школы были о</w:t>
      </w:r>
      <w:r w:rsidRPr="00227698">
        <w:rPr>
          <w:rFonts w:ascii="Times New Roman" w:hAnsi="Times New Roman" w:cs="Times New Roman"/>
          <w:bCs/>
          <w:sz w:val="28"/>
          <w:szCs w:val="28"/>
        </w:rPr>
        <w:t>снащены учебно-лабораторным, компьютерным оборудованием, наглядностью и инвентарем  на 890 000 рублей.    Фонды школьных библиотек пополнились за счет приобретения учебников на сумму 1</w:t>
      </w:r>
      <w:r w:rsidR="00633257">
        <w:rPr>
          <w:rFonts w:ascii="Times New Roman" w:hAnsi="Times New Roman" w:cs="Times New Roman"/>
          <w:bCs/>
          <w:sz w:val="28"/>
          <w:szCs w:val="28"/>
        </w:rPr>
        <w:t>,</w:t>
      </w:r>
      <w:r w:rsidRPr="00227698">
        <w:rPr>
          <w:rFonts w:ascii="Times New Roman" w:hAnsi="Times New Roman" w:cs="Times New Roman"/>
          <w:bCs/>
          <w:sz w:val="28"/>
          <w:szCs w:val="28"/>
        </w:rPr>
        <w:t xml:space="preserve">579  </w:t>
      </w:r>
      <w:r w:rsidR="00633257">
        <w:rPr>
          <w:rFonts w:ascii="Times New Roman" w:hAnsi="Times New Roman" w:cs="Times New Roman"/>
          <w:bCs/>
          <w:sz w:val="28"/>
          <w:szCs w:val="28"/>
        </w:rPr>
        <w:t>млн.</w:t>
      </w:r>
      <w:r w:rsidRPr="00227698">
        <w:rPr>
          <w:rFonts w:ascii="Times New Roman" w:hAnsi="Times New Roman" w:cs="Times New Roman"/>
          <w:bCs/>
          <w:sz w:val="28"/>
          <w:szCs w:val="28"/>
        </w:rPr>
        <w:t>рублей.</w:t>
      </w:r>
      <w:r w:rsidRPr="00227698">
        <w:rPr>
          <w:rFonts w:ascii="Times New Roman" w:hAnsi="Times New Roman" w:cs="Times New Roman"/>
          <w:bCs/>
          <w:color w:val="FF0000"/>
          <w:sz w:val="28"/>
          <w:szCs w:val="28"/>
        </w:rPr>
        <w:t xml:space="preserve">   </w:t>
      </w:r>
      <w:r w:rsidRPr="00227698">
        <w:rPr>
          <w:rFonts w:ascii="Times New Roman" w:eastAsia="Times New Roman" w:hAnsi="Times New Roman" w:cs="Times New Roman"/>
          <w:bCs/>
          <w:sz w:val="28"/>
          <w:szCs w:val="28"/>
        </w:rPr>
        <w:t>Проведен полный цикл работ по обеспечению теплового, водного, воздушного режима, созданию условий противопожарной</w:t>
      </w:r>
      <w:r w:rsidRPr="00227698">
        <w:rPr>
          <w:rFonts w:ascii="Times New Roman" w:hAnsi="Times New Roman" w:cs="Times New Roman"/>
          <w:bCs/>
          <w:sz w:val="28"/>
          <w:szCs w:val="28"/>
        </w:rPr>
        <w:t xml:space="preserve">  безопасности, на что затрачено </w:t>
      </w:r>
      <w:r w:rsidRPr="00227698">
        <w:rPr>
          <w:rFonts w:ascii="Times New Roman" w:eastAsia="Times New Roman" w:hAnsi="Times New Roman" w:cs="Times New Roman"/>
          <w:bCs/>
          <w:sz w:val="28"/>
          <w:szCs w:val="28"/>
        </w:rPr>
        <w:t xml:space="preserve">847 </w:t>
      </w:r>
      <w:r w:rsidR="00633257">
        <w:rPr>
          <w:rFonts w:ascii="Times New Roman" w:hAnsi="Times New Roman" w:cs="Times New Roman"/>
          <w:bCs/>
          <w:sz w:val="28"/>
          <w:szCs w:val="28"/>
        </w:rPr>
        <w:t>тыс.</w:t>
      </w:r>
      <w:r w:rsidRPr="00227698">
        <w:rPr>
          <w:rFonts w:ascii="Times New Roman" w:eastAsia="Times New Roman" w:hAnsi="Times New Roman" w:cs="Times New Roman"/>
          <w:bCs/>
          <w:sz w:val="28"/>
          <w:szCs w:val="28"/>
        </w:rPr>
        <w:t>рублей.</w:t>
      </w:r>
      <w:r w:rsidRPr="00227698">
        <w:rPr>
          <w:rFonts w:ascii="Times New Roman" w:hAnsi="Times New Roman" w:cs="Times New Roman"/>
          <w:bCs/>
          <w:sz w:val="28"/>
          <w:szCs w:val="28"/>
        </w:rPr>
        <w:t xml:space="preserve"> </w:t>
      </w:r>
      <w:r w:rsidRPr="00227698">
        <w:rPr>
          <w:rFonts w:ascii="Times New Roman" w:eastAsia="Times New Roman" w:hAnsi="Times New Roman" w:cs="Times New Roman"/>
          <w:bCs/>
          <w:sz w:val="28"/>
          <w:szCs w:val="28"/>
        </w:rPr>
        <w:t>Установлено дополнительное видеонаблюдение, тревожные кнопки в учреждениях образования на общую сумму 342</w:t>
      </w:r>
      <w:r w:rsidR="00633257">
        <w:rPr>
          <w:rFonts w:ascii="Times New Roman" w:eastAsia="Times New Roman" w:hAnsi="Times New Roman" w:cs="Times New Roman"/>
          <w:bCs/>
          <w:sz w:val="28"/>
          <w:szCs w:val="28"/>
        </w:rPr>
        <w:t xml:space="preserve"> тыс.</w:t>
      </w:r>
      <w:r w:rsidRPr="00227698">
        <w:rPr>
          <w:rFonts w:ascii="Times New Roman" w:eastAsia="Times New Roman" w:hAnsi="Times New Roman" w:cs="Times New Roman"/>
          <w:bCs/>
          <w:sz w:val="28"/>
          <w:szCs w:val="28"/>
        </w:rPr>
        <w:t>рублей</w:t>
      </w:r>
      <w:r w:rsidRPr="00227698">
        <w:rPr>
          <w:rFonts w:ascii="Times New Roman" w:hAnsi="Times New Roman" w:cs="Times New Roman"/>
          <w:bCs/>
          <w:sz w:val="28"/>
          <w:szCs w:val="28"/>
        </w:rPr>
        <w:t>. Проведены ремонтно-строительные работы по реконструкции Инсарской средней школы №1 на 1</w:t>
      </w:r>
      <w:r w:rsidR="00633257">
        <w:rPr>
          <w:rFonts w:ascii="Times New Roman" w:hAnsi="Times New Roman" w:cs="Times New Roman"/>
          <w:bCs/>
          <w:sz w:val="28"/>
          <w:szCs w:val="28"/>
        </w:rPr>
        <w:t>,</w:t>
      </w:r>
      <w:r w:rsidRPr="00227698">
        <w:rPr>
          <w:rFonts w:ascii="Times New Roman" w:hAnsi="Times New Roman" w:cs="Times New Roman"/>
          <w:bCs/>
          <w:sz w:val="28"/>
          <w:szCs w:val="28"/>
        </w:rPr>
        <w:t xml:space="preserve">256 </w:t>
      </w:r>
      <w:r w:rsidR="00633257">
        <w:rPr>
          <w:rFonts w:ascii="Times New Roman" w:hAnsi="Times New Roman" w:cs="Times New Roman"/>
          <w:bCs/>
          <w:sz w:val="28"/>
          <w:szCs w:val="28"/>
        </w:rPr>
        <w:t>млн.</w:t>
      </w:r>
      <w:r w:rsidRPr="00227698">
        <w:rPr>
          <w:rFonts w:ascii="Times New Roman" w:hAnsi="Times New Roman" w:cs="Times New Roman"/>
          <w:bCs/>
          <w:sz w:val="28"/>
          <w:szCs w:val="28"/>
        </w:rPr>
        <w:t xml:space="preserve">рублей. </w:t>
      </w:r>
    </w:p>
    <w:p w:rsidR="00821D72" w:rsidRDefault="002016EB" w:rsidP="00C12C15">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 xml:space="preserve">Таким образом, </w:t>
      </w:r>
      <w:r w:rsidRPr="00227698">
        <w:rPr>
          <w:rFonts w:ascii="Times New Roman" w:hAnsi="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w:t>
      </w:r>
      <w:r w:rsidR="00121FBE">
        <w:rPr>
          <w:rFonts w:ascii="Times New Roman" w:hAnsi="Times New Roman"/>
          <w:sz w:val="28"/>
          <w:szCs w:val="28"/>
        </w:rPr>
        <w:t>тельных учреждений составила 91</w:t>
      </w:r>
      <w:r w:rsidRPr="00227698">
        <w:rPr>
          <w:rFonts w:ascii="Times New Roman" w:hAnsi="Times New Roman"/>
          <w:sz w:val="28"/>
          <w:szCs w:val="28"/>
        </w:rPr>
        <w:t>%, что на 3,5% выше прошлого года.</w:t>
      </w:r>
      <w:r w:rsidRPr="00227698">
        <w:rPr>
          <w:rFonts w:ascii="Times New Roman" w:hAnsi="Times New Roman" w:cs="Times New Roman"/>
          <w:sz w:val="28"/>
          <w:szCs w:val="28"/>
        </w:rPr>
        <w:t xml:space="preserve"> Планируется увеличить к 2020 году долю общеобразовательных учреждений, соответствующих современным требованиям обучения, и достигнуть 92,5%. </w:t>
      </w:r>
    </w:p>
    <w:p w:rsidR="00821D72" w:rsidRDefault="00821D72" w:rsidP="00821D7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6</w:t>
      </w:r>
    </w:p>
    <w:p w:rsidR="002016EB" w:rsidRDefault="002016EB" w:rsidP="002016EB">
      <w:pPr>
        <w:jc w:val="both"/>
        <w:rPr>
          <w:rFonts w:ascii="Times New Roman" w:hAnsi="Times New Roman" w:cs="Times New Roman"/>
          <w:sz w:val="28"/>
          <w:szCs w:val="28"/>
        </w:rPr>
      </w:pPr>
      <w:r w:rsidRPr="00285BC3">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4626610" cy="224218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70C5" w:rsidRDefault="000070C5" w:rsidP="00052E86">
      <w:pPr>
        <w:spacing w:after="0" w:line="240" w:lineRule="auto"/>
        <w:ind w:firstLine="709"/>
        <w:jc w:val="both"/>
        <w:rPr>
          <w:rFonts w:ascii="Times New Roman" w:hAnsi="Times New Roman" w:cs="Times New Roman"/>
          <w:sz w:val="28"/>
          <w:szCs w:val="28"/>
          <w:lang w:eastAsia="ru-RU"/>
        </w:rPr>
      </w:pPr>
      <w:r w:rsidRPr="000070C5">
        <w:rPr>
          <w:rFonts w:ascii="Times New Roman" w:hAnsi="Times New Roman" w:cs="Times New Roman"/>
          <w:sz w:val="28"/>
          <w:szCs w:val="28"/>
        </w:rPr>
        <w:t xml:space="preserve">Доля детей первой и второй групп здоровья в общей численности обучающихся в муниципальных общеобразовательных учреждениях  </w:t>
      </w:r>
      <w:r>
        <w:rPr>
          <w:rFonts w:ascii="Times New Roman" w:hAnsi="Times New Roman" w:cs="Times New Roman"/>
          <w:sz w:val="28"/>
          <w:szCs w:val="28"/>
        </w:rPr>
        <w:t>в 2018</w:t>
      </w:r>
      <w:r w:rsidRPr="000070C5">
        <w:rPr>
          <w:rFonts w:ascii="Times New Roman" w:hAnsi="Times New Roman" w:cs="Times New Roman"/>
          <w:sz w:val="28"/>
          <w:szCs w:val="28"/>
        </w:rPr>
        <w:t xml:space="preserve"> году составила </w:t>
      </w:r>
      <w:r>
        <w:rPr>
          <w:rFonts w:ascii="Times New Roman" w:hAnsi="Times New Roman" w:cs="Times New Roman"/>
          <w:sz w:val="28"/>
          <w:szCs w:val="28"/>
        </w:rPr>
        <w:t>78,8</w:t>
      </w:r>
      <w:r w:rsidRPr="000070C5">
        <w:rPr>
          <w:rFonts w:ascii="Times New Roman" w:hAnsi="Times New Roman" w:cs="Times New Roman"/>
          <w:sz w:val="28"/>
          <w:szCs w:val="28"/>
        </w:rPr>
        <w:t xml:space="preserve">%, в </w:t>
      </w:r>
      <w:r>
        <w:rPr>
          <w:rFonts w:ascii="Times New Roman" w:hAnsi="Times New Roman" w:cs="Times New Roman"/>
          <w:sz w:val="28"/>
          <w:szCs w:val="28"/>
        </w:rPr>
        <w:t>2017</w:t>
      </w:r>
      <w:r w:rsidR="00121FBE">
        <w:rPr>
          <w:rFonts w:ascii="Times New Roman" w:hAnsi="Times New Roman" w:cs="Times New Roman"/>
          <w:sz w:val="28"/>
          <w:szCs w:val="28"/>
        </w:rPr>
        <w:t xml:space="preserve">  году – </w:t>
      </w:r>
      <w:r w:rsidRPr="000070C5">
        <w:rPr>
          <w:rFonts w:ascii="Times New Roman" w:hAnsi="Times New Roman" w:cs="Times New Roman"/>
          <w:sz w:val="28"/>
          <w:szCs w:val="28"/>
        </w:rPr>
        <w:t>8</w:t>
      </w:r>
      <w:r>
        <w:rPr>
          <w:rFonts w:ascii="Times New Roman" w:hAnsi="Times New Roman" w:cs="Times New Roman"/>
          <w:sz w:val="28"/>
          <w:szCs w:val="28"/>
        </w:rPr>
        <w:t xml:space="preserve">3,1%, 2016 </w:t>
      </w:r>
      <w:r w:rsidRPr="000070C5">
        <w:rPr>
          <w:rFonts w:ascii="Times New Roman" w:hAnsi="Times New Roman" w:cs="Times New Roman"/>
          <w:sz w:val="28"/>
          <w:szCs w:val="28"/>
        </w:rPr>
        <w:t>году составляла 8</w:t>
      </w:r>
      <w:r>
        <w:rPr>
          <w:rFonts w:ascii="Times New Roman" w:hAnsi="Times New Roman" w:cs="Times New Roman"/>
          <w:sz w:val="28"/>
          <w:szCs w:val="28"/>
        </w:rPr>
        <w:t>3</w:t>
      </w:r>
      <w:r w:rsidRPr="000070C5">
        <w:rPr>
          <w:rFonts w:ascii="Times New Roman" w:hAnsi="Times New Roman" w:cs="Times New Roman"/>
          <w:sz w:val="28"/>
          <w:szCs w:val="28"/>
        </w:rPr>
        <w:t>,</w:t>
      </w:r>
      <w:r>
        <w:rPr>
          <w:rFonts w:ascii="Times New Roman" w:hAnsi="Times New Roman" w:cs="Times New Roman"/>
          <w:sz w:val="28"/>
          <w:szCs w:val="28"/>
        </w:rPr>
        <w:t>7</w:t>
      </w:r>
      <w:r w:rsidRPr="000070C5">
        <w:rPr>
          <w:rFonts w:ascii="Times New Roman" w:hAnsi="Times New Roman" w:cs="Times New Roman"/>
          <w:sz w:val="28"/>
          <w:szCs w:val="28"/>
        </w:rPr>
        <w:t xml:space="preserve">% . Снижение доли детей первой и второй групп здоровья в общей численности </w:t>
      </w:r>
      <w:r w:rsidRPr="000070C5">
        <w:rPr>
          <w:rFonts w:ascii="Times New Roman" w:hAnsi="Times New Roman" w:cs="Times New Roman"/>
          <w:sz w:val="28"/>
          <w:szCs w:val="28"/>
        </w:rPr>
        <w:lastRenderedPageBreak/>
        <w:t>обучающихся в муниципальных образовательн</w:t>
      </w:r>
      <w:r w:rsidR="00F46B82">
        <w:rPr>
          <w:rFonts w:ascii="Times New Roman" w:hAnsi="Times New Roman" w:cs="Times New Roman"/>
          <w:sz w:val="28"/>
          <w:szCs w:val="28"/>
        </w:rPr>
        <w:t>ых учреждениях с 83</w:t>
      </w:r>
      <w:r w:rsidRPr="000070C5">
        <w:rPr>
          <w:rFonts w:ascii="Times New Roman" w:hAnsi="Times New Roman" w:cs="Times New Roman"/>
          <w:sz w:val="28"/>
          <w:szCs w:val="28"/>
        </w:rPr>
        <w:t>,</w:t>
      </w:r>
      <w:r w:rsidR="00F46B82">
        <w:rPr>
          <w:rFonts w:ascii="Times New Roman" w:hAnsi="Times New Roman" w:cs="Times New Roman"/>
          <w:sz w:val="28"/>
          <w:szCs w:val="28"/>
        </w:rPr>
        <w:t>7</w:t>
      </w:r>
      <w:r w:rsidRPr="000070C5">
        <w:rPr>
          <w:rFonts w:ascii="Times New Roman" w:hAnsi="Times New Roman" w:cs="Times New Roman"/>
          <w:sz w:val="28"/>
          <w:szCs w:val="28"/>
        </w:rPr>
        <w:t xml:space="preserve">% до </w:t>
      </w:r>
      <w:r w:rsidR="00F46B82">
        <w:rPr>
          <w:rFonts w:ascii="Times New Roman" w:hAnsi="Times New Roman" w:cs="Times New Roman"/>
          <w:sz w:val="28"/>
          <w:szCs w:val="28"/>
        </w:rPr>
        <w:t>78,8%</w:t>
      </w:r>
      <w:r w:rsidRPr="000070C5">
        <w:rPr>
          <w:rFonts w:ascii="Times New Roman" w:hAnsi="Times New Roman" w:cs="Times New Roman"/>
          <w:sz w:val="28"/>
          <w:szCs w:val="28"/>
        </w:rPr>
        <w:t xml:space="preserve"> в 201</w:t>
      </w:r>
      <w:r w:rsidR="00F46B82">
        <w:rPr>
          <w:rFonts w:ascii="Times New Roman" w:hAnsi="Times New Roman" w:cs="Times New Roman"/>
          <w:sz w:val="28"/>
          <w:szCs w:val="28"/>
        </w:rPr>
        <w:t>8</w:t>
      </w:r>
      <w:r w:rsidRPr="000070C5">
        <w:rPr>
          <w:rFonts w:ascii="Times New Roman" w:hAnsi="Times New Roman" w:cs="Times New Roman"/>
          <w:sz w:val="28"/>
          <w:szCs w:val="28"/>
        </w:rPr>
        <w:t xml:space="preserve"> году объясняется увеличением доли детей третьей группы здоровья</w:t>
      </w:r>
      <w:r w:rsidR="00F46B82">
        <w:rPr>
          <w:rFonts w:ascii="Times New Roman" w:hAnsi="Times New Roman" w:cs="Times New Roman"/>
          <w:sz w:val="28"/>
          <w:szCs w:val="28"/>
        </w:rPr>
        <w:t xml:space="preserve">. </w:t>
      </w:r>
      <w:r w:rsidRPr="000070C5">
        <w:rPr>
          <w:rFonts w:ascii="Times New Roman" w:hAnsi="Times New Roman" w:cs="Times New Roman"/>
          <w:sz w:val="28"/>
          <w:szCs w:val="28"/>
        </w:rPr>
        <w:t>Постоянная работа, направленная на  оздоровление детей</w:t>
      </w:r>
      <w:r w:rsidR="00B65DA5">
        <w:rPr>
          <w:rFonts w:ascii="Times New Roman" w:hAnsi="Times New Roman" w:cs="Times New Roman"/>
          <w:sz w:val="28"/>
          <w:szCs w:val="28"/>
        </w:rPr>
        <w:t xml:space="preserve">, в том числе в местном оздоровительном лагере </w:t>
      </w:r>
      <w:r w:rsidR="00B65DA5" w:rsidRPr="00B65DA5">
        <w:rPr>
          <w:rFonts w:ascii="Times New Roman" w:hAnsi="Times New Roman" w:cs="Times New Roman"/>
          <w:bCs/>
          <w:sz w:val="28"/>
          <w:szCs w:val="28"/>
          <w:shd w:val="clear" w:color="auto" w:fill="FFFFFF"/>
        </w:rPr>
        <w:t>им</w:t>
      </w:r>
      <w:r w:rsidR="00B65DA5" w:rsidRPr="00B65DA5">
        <w:rPr>
          <w:rFonts w:ascii="Times New Roman" w:hAnsi="Times New Roman" w:cs="Times New Roman"/>
          <w:sz w:val="28"/>
          <w:szCs w:val="28"/>
          <w:shd w:val="clear" w:color="auto" w:fill="FFFFFF"/>
        </w:rPr>
        <w:t>. В.Я.</w:t>
      </w:r>
      <w:r w:rsidR="00B65DA5" w:rsidRPr="00B65DA5">
        <w:rPr>
          <w:rFonts w:ascii="Times New Roman" w:hAnsi="Times New Roman" w:cs="Times New Roman"/>
          <w:bCs/>
          <w:sz w:val="28"/>
          <w:szCs w:val="28"/>
          <w:shd w:val="clear" w:color="auto" w:fill="FFFFFF"/>
        </w:rPr>
        <w:t>Антропова</w:t>
      </w:r>
      <w:r w:rsidR="00B65DA5">
        <w:rPr>
          <w:rFonts w:ascii="Times New Roman" w:hAnsi="Times New Roman" w:cs="Times New Roman"/>
          <w:bCs/>
          <w:sz w:val="28"/>
          <w:szCs w:val="28"/>
          <w:shd w:val="clear" w:color="auto" w:fill="FFFFFF"/>
        </w:rPr>
        <w:t>,</w:t>
      </w:r>
      <w:r w:rsidRPr="000070C5">
        <w:rPr>
          <w:rFonts w:ascii="Times New Roman" w:hAnsi="Times New Roman" w:cs="Times New Roman"/>
          <w:sz w:val="28"/>
          <w:szCs w:val="28"/>
        </w:rPr>
        <w:t xml:space="preserve"> позволит приостановить снижение данного показателя и </w:t>
      </w:r>
      <w:r w:rsidR="00F46B82">
        <w:rPr>
          <w:rFonts w:ascii="Times New Roman" w:hAnsi="Times New Roman" w:cs="Times New Roman"/>
          <w:sz w:val="28"/>
          <w:szCs w:val="28"/>
        </w:rPr>
        <w:t>повысить к 2021 году до 79,4%.</w:t>
      </w:r>
    </w:p>
    <w:p w:rsidR="002016EB" w:rsidRPr="00227698" w:rsidRDefault="002016EB" w:rsidP="00052E86">
      <w:pPr>
        <w:tabs>
          <w:tab w:val="left" w:pos="1605"/>
        </w:tabs>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Общий объем расходов бюджета муниципального образования в 2018 году на общее образование в расчете на 1 обучающегося в муниципальных общеобразовательных учреждения</w:t>
      </w:r>
      <w:r w:rsidR="00F46B82">
        <w:rPr>
          <w:rFonts w:ascii="Times New Roman" w:hAnsi="Times New Roman" w:cs="Times New Roman"/>
          <w:sz w:val="28"/>
          <w:szCs w:val="28"/>
        </w:rPr>
        <w:t xml:space="preserve">х составил 94,6 тыс.руб. (98,9% от 2017 года). На уменьшение расходов </w:t>
      </w:r>
      <w:r w:rsidR="00F46B82" w:rsidRPr="00227698">
        <w:rPr>
          <w:rFonts w:ascii="Times New Roman" w:hAnsi="Times New Roman" w:cs="Times New Roman"/>
          <w:sz w:val="28"/>
          <w:szCs w:val="28"/>
        </w:rPr>
        <w:t>в расчете на 1 обучающегося</w:t>
      </w:r>
      <w:r w:rsidR="00F46B82">
        <w:rPr>
          <w:rFonts w:ascii="Times New Roman" w:hAnsi="Times New Roman" w:cs="Times New Roman"/>
          <w:sz w:val="28"/>
          <w:szCs w:val="28"/>
        </w:rPr>
        <w:t xml:space="preserve"> повлияло сокращение двух сельских школ в 2017 году и трех в 2018 году.</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Муниципальных общеобразовательных учреждений, здания которых находятся в аварийном состоянии или требуют капитального ремонта, в 2018 году не было.</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В 2018 году большое внимание было уделено дополнительному образованию школьников, работе кружков и секций, обеспечению равного доступа детей к дополнительному образованию независимо от социального статуса и материального положения.</w:t>
      </w:r>
    </w:p>
    <w:p w:rsidR="00453A82"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 xml:space="preserve">Система дополнительного образования в районе представлена </w:t>
      </w:r>
      <w:r w:rsidR="00453A82">
        <w:rPr>
          <w:rFonts w:ascii="Times New Roman" w:hAnsi="Times New Roman" w:cs="Times New Roman"/>
          <w:sz w:val="28"/>
          <w:szCs w:val="28"/>
        </w:rPr>
        <w:t>3</w:t>
      </w:r>
      <w:r w:rsidRPr="00227698">
        <w:rPr>
          <w:rFonts w:ascii="Times New Roman" w:hAnsi="Times New Roman" w:cs="Times New Roman"/>
          <w:sz w:val="28"/>
          <w:szCs w:val="28"/>
        </w:rPr>
        <w:t xml:space="preserve"> организациями с общим охватом 1089 обучающихся:  МБУДО «Инсарский районный Дом творчества», </w:t>
      </w:r>
      <w:r w:rsidR="00453A82" w:rsidRPr="00227698">
        <w:rPr>
          <w:rFonts w:ascii="Times New Roman" w:hAnsi="Times New Roman" w:cs="Times New Roman"/>
          <w:sz w:val="28"/>
          <w:szCs w:val="28"/>
        </w:rPr>
        <w:t>МБУДО</w:t>
      </w:r>
      <w:r w:rsidRPr="00227698">
        <w:rPr>
          <w:rFonts w:ascii="Times New Roman" w:hAnsi="Times New Roman" w:cs="Times New Roman"/>
          <w:sz w:val="28"/>
          <w:szCs w:val="28"/>
        </w:rPr>
        <w:t xml:space="preserve"> </w:t>
      </w:r>
      <w:r w:rsidR="00453A82">
        <w:rPr>
          <w:rFonts w:ascii="Times New Roman" w:hAnsi="Times New Roman" w:cs="Times New Roman"/>
          <w:sz w:val="28"/>
          <w:szCs w:val="28"/>
        </w:rPr>
        <w:t>«</w:t>
      </w:r>
      <w:r w:rsidR="00453A82" w:rsidRPr="00227698">
        <w:rPr>
          <w:rFonts w:ascii="Times New Roman" w:hAnsi="Times New Roman" w:cs="Times New Roman"/>
          <w:sz w:val="28"/>
          <w:szCs w:val="28"/>
        </w:rPr>
        <w:t>Инсарск</w:t>
      </w:r>
      <w:r w:rsidR="00453A82">
        <w:rPr>
          <w:rFonts w:ascii="Times New Roman" w:hAnsi="Times New Roman" w:cs="Times New Roman"/>
          <w:sz w:val="28"/>
          <w:szCs w:val="28"/>
        </w:rPr>
        <w:t>ая</w:t>
      </w:r>
      <w:r w:rsidR="00453A82" w:rsidRPr="00227698">
        <w:rPr>
          <w:rFonts w:ascii="Times New Roman" w:hAnsi="Times New Roman" w:cs="Times New Roman"/>
          <w:sz w:val="28"/>
          <w:szCs w:val="28"/>
        </w:rPr>
        <w:t xml:space="preserve"> районн</w:t>
      </w:r>
      <w:r w:rsidR="00453A82">
        <w:rPr>
          <w:rFonts w:ascii="Times New Roman" w:hAnsi="Times New Roman" w:cs="Times New Roman"/>
          <w:sz w:val="28"/>
          <w:szCs w:val="28"/>
        </w:rPr>
        <w:t>ая</w:t>
      </w:r>
      <w:r w:rsidR="00453A82" w:rsidRPr="00227698">
        <w:rPr>
          <w:rFonts w:ascii="Times New Roman" w:hAnsi="Times New Roman" w:cs="Times New Roman"/>
          <w:sz w:val="28"/>
          <w:szCs w:val="28"/>
        </w:rPr>
        <w:t xml:space="preserve"> школ</w:t>
      </w:r>
      <w:r w:rsidR="00453A82">
        <w:rPr>
          <w:rFonts w:ascii="Times New Roman" w:hAnsi="Times New Roman" w:cs="Times New Roman"/>
          <w:sz w:val="28"/>
          <w:szCs w:val="28"/>
        </w:rPr>
        <w:t>а</w:t>
      </w:r>
      <w:r w:rsidR="00453A82" w:rsidRPr="00227698">
        <w:rPr>
          <w:rFonts w:ascii="Times New Roman" w:hAnsi="Times New Roman" w:cs="Times New Roman"/>
          <w:sz w:val="28"/>
          <w:szCs w:val="28"/>
        </w:rPr>
        <w:t xml:space="preserve"> искусств</w:t>
      </w:r>
      <w:r w:rsidR="00453A82">
        <w:rPr>
          <w:rFonts w:ascii="Times New Roman" w:hAnsi="Times New Roman" w:cs="Times New Roman"/>
          <w:sz w:val="28"/>
          <w:szCs w:val="28"/>
        </w:rPr>
        <w:t xml:space="preserve">», </w:t>
      </w:r>
      <w:r w:rsidR="00453A82" w:rsidRPr="00227698">
        <w:rPr>
          <w:rFonts w:ascii="Times New Roman" w:hAnsi="Times New Roman" w:cs="Times New Roman"/>
          <w:sz w:val="28"/>
          <w:szCs w:val="28"/>
        </w:rPr>
        <w:t xml:space="preserve"> </w:t>
      </w:r>
      <w:r w:rsidRPr="00227698">
        <w:rPr>
          <w:rFonts w:ascii="Times New Roman" w:hAnsi="Times New Roman" w:cs="Times New Roman"/>
          <w:sz w:val="28"/>
          <w:szCs w:val="28"/>
        </w:rPr>
        <w:t>МБУДО «Инсар</w:t>
      </w:r>
      <w:r w:rsidR="00453A82">
        <w:rPr>
          <w:rFonts w:ascii="Times New Roman" w:hAnsi="Times New Roman" w:cs="Times New Roman"/>
          <w:sz w:val="28"/>
          <w:szCs w:val="28"/>
        </w:rPr>
        <w:t>ская районная спортивная школа».</w:t>
      </w:r>
      <w:r w:rsidRPr="00227698">
        <w:rPr>
          <w:rFonts w:ascii="Times New Roman" w:hAnsi="Times New Roman" w:cs="Times New Roman"/>
          <w:sz w:val="28"/>
          <w:szCs w:val="28"/>
        </w:rPr>
        <w:t xml:space="preserve"> </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 xml:space="preserve">В Инсарской спортивной школе и ее филиалах занимаются 630 школьников в 41 </w:t>
      </w:r>
      <w:r>
        <w:rPr>
          <w:rFonts w:ascii="Times New Roman" w:hAnsi="Times New Roman" w:cs="Times New Roman"/>
          <w:sz w:val="28"/>
          <w:szCs w:val="28"/>
        </w:rPr>
        <w:t xml:space="preserve">секции </w:t>
      </w:r>
      <w:r w:rsidRPr="00227698">
        <w:rPr>
          <w:rFonts w:ascii="Times New Roman" w:hAnsi="Times New Roman" w:cs="Times New Roman"/>
          <w:sz w:val="28"/>
          <w:szCs w:val="28"/>
        </w:rPr>
        <w:t>различной направленности. Наиболее востребованными являются такие виды спорта: легкая атлетика, лыжные гонки, футбол, дзюдо</w:t>
      </w:r>
      <w:r>
        <w:rPr>
          <w:rFonts w:ascii="Times New Roman" w:hAnsi="Times New Roman" w:cs="Times New Roman"/>
          <w:sz w:val="28"/>
          <w:szCs w:val="28"/>
        </w:rPr>
        <w:t>, хоккей</w:t>
      </w:r>
      <w:r w:rsidRPr="00227698">
        <w:rPr>
          <w:rFonts w:ascii="Times New Roman" w:hAnsi="Times New Roman" w:cs="Times New Roman"/>
          <w:sz w:val="28"/>
          <w:szCs w:val="28"/>
        </w:rPr>
        <w:t>. На базе ДЮСШ проводятся более 35 районных и 10 республиканских соревнований. Тренеры-преподаватели со своими воспитанниками при проведении занятий активно используют площади ледовой арены и стадиона «Старт».</w:t>
      </w:r>
    </w:p>
    <w:p w:rsidR="002016EB" w:rsidRPr="00227698" w:rsidRDefault="002016EB" w:rsidP="00052E86">
      <w:pPr>
        <w:autoSpaceDE w:val="0"/>
        <w:autoSpaceDN w:val="0"/>
        <w:adjustRightInd w:val="0"/>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 xml:space="preserve">В Инсарском Доме творчества и в его филиалах обучаются 459 воспитанников в возрасте от 6 до 18 лет. Основные направления образовательной деятельности Дома творчества: художественное, техническое, туристско-краеведческое. </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shd w:val="clear" w:color="auto" w:fill="FCFCFC"/>
        </w:rPr>
        <w:t xml:space="preserve">В 2017-2018 учебном году количество кружков увеличилось.  Открылись новые объединения по следующим направлениям: техническое, социально-педагогическое. </w:t>
      </w:r>
      <w:r w:rsidRPr="00227698">
        <w:rPr>
          <w:rFonts w:ascii="Times New Roman" w:hAnsi="Times New Roman" w:cs="Times New Roman"/>
          <w:sz w:val="28"/>
          <w:szCs w:val="28"/>
        </w:rPr>
        <w:t>Все дополнительные общеобразовательные программы востребованы. Для реализации учебного плана педагогами использовались модифицированные (адаптированные) программы. В учреждении стабилен спрос  на общеобразовательные программы  художественной направленности. Возрос интерес к программам технического творчества, направленным на развитие конструирования, моделирования, изобретательства, к программам социально-педагогической направленности</w:t>
      </w:r>
      <w:r w:rsidRPr="00227698">
        <w:rPr>
          <w:rFonts w:ascii="Times New Roman" w:hAnsi="Times New Roman" w:cs="Times New Roman"/>
          <w:sz w:val="28"/>
          <w:szCs w:val="28"/>
          <w:shd w:val="clear" w:color="auto" w:fill="ECEFF0"/>
        </w:rPr>
        <w:t xml:space="preserve">.  </w:t>
      </w:r>
      <w:r w:rsidRPr="00227698">
        <w:rPr>
          <w:rFonts w:ascii="Times New Roman" w:hAnsi="Times New Roman" w:cs="Times New Roman"/>
          <w:sz w:val="28"/>
          <w:szCs w:val="28"/>
        </w:rPr>
        <w:t xml:space="preserve"> </w:t>
      </w:r>
    </w:p>
    <w:p w:rsidR="002016EB" w:rsidRPr="00227698" w:rsidRDefault="002016EB" w:rsidP="00052E86">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227698">
        <w:rPr>
          <w:rFonts w:ascii="Times New Roman" w:hAnsi="Times New Roman" w:cs="Times New Roman"/>
          <w:sz w:val="28"/>
          <w:szCs w:val="28"/>
          <w:shd w:val="clear" w:color="auto" w:fill="FFFFFF"/>
        </w:rPr>
        <w:t>С целью развития познавательной активности детей </w:t>
      </w:r>
      <w:r w:rsidRPr="00227698">
        <w:rPr>
          <w:rFonts w:ascii="Times New Roman" w:hAnsi="Times New Roman" w:cs="Times New Roman"/>
          <w:bCs/>
          <w:sz w:val="28"/>
          <w:szCs w:val="28"/>
          <w:shd w:val="clear" w:color="auto" w:fill="FFFFFF"/>
        </w:rPr>
        <w:t>дошкольного</w:t>
      </w:r>
      <w:r w:rsidRPr="00227698">
        <w:rPr>
          <w:rFonts w:ascii="Times New Roman" w:hAnsi="Times New Roman" w:cs="Times New Roman"/>
          <w:sz w:val="28"/>
          <w:szCs w:val="28"/>
          <w:shd w:val="clear" w:color="auto" w:fill="FFFFFF"/>
        </w:rPr>
        <w:t xml:space="preserve"> возраста средствами конструктивной деятельности  были </w:t>
      </w:r>
      <w:r w:rsidRPr="00227698">
        <w:rPr>
          <w:rFonts w:ascii="Times New Roman" w:hAnsi="Times New Roman" w:cs="Times New Roman"/>
          <w:sz w:val="28"/>
          <w:szCs w:val="28"/>
          <w:shd w:val="clear" w:color="auto" w:fill="FFFFFF"/>
        </w:rPr>
        <w:lastRenderedPageBreak/>
        <w:t>открыты кружки на базе дошкольных учреждений:</w:t>
      </w:r>
      <w:r w:rsidRPr="00227698">
        <w:rPr>
          <w:rFonts w:ascii="Times New Roman" w:hAnsi="Times New Roman" w:cs="Times New Roman"/>
          <w:sz w:val="28"/>
          <w:szCs w:val="28"/>
        </w:rPr>
        <w:t xml:space="preserve"> «Занимательный конструктор», «ГОРОДок КОНСТРУКТОРов» (детские сады «Светлячок» и «Золотой ключик»).</w:t>
      </w:r>
      <w:r w:rsidRPr="00227698">
        <w:rPr>
          <w:rFonts w:ascii="Times New Roman" w:hAnsi="Times New Roman" w:cs="Times New Roman"/>
          <w:sz w:val="28"/>
          <w:szCs w:val="28"/>
          <w:shd w:val="clear" w:color="auto" w:fill="FFFFFF"/>
        </w:rPr>
        <w:t xml:space="preserve"> Были разработаны  программы для  развития детей дошкольного возраста и подготовке их к школе.  Большую популярность  приобрел кружок «Веселый английский», который был  открыт по запросам родителей</w:t>
      </w:r>
      <w:r w:rsidR="00F46B82">
        <w:rPr>
          <w:rFonts w:ascii="Times New Roman" w:hAnsi="Times New Roman" w:cs="Times New Roman"/>
          <w:sz w:val="28"/>
          <w:szCs w:val="28"/>
          <w:shd w:val="clear" w:color="auto" w:fill="FFFFFF"/>
        </w:rPr>
        <w:t xml:space="preserve">  на базе Дома творчества </w:t>
      </w:r>
      <w:r w:rsidRPr="00227698">
        <w:rPr>
          <w:rFonts w:ascii="Times New Roman" w:hAnsi="Times New Roman" w:cs="Times New Roman"/>
          <w:sz w:val="28"/>
          <w:szCs w:val="28"/>
          <w:shd w:val="clear" w:color="auto" w:fill="FFFFFF"/>
        </w:rPr>
        <w:t xml:space="preserve">с октября 2017 года </w:t>
      </w:r>
      <w:r w:rsidRPr="00227698">
        <w:rPr>
          <w:rFonts w:ascii="Times New Roman" w:hAnsi="Times New Roman" w:cs="Times New Roman"/>
          <w:sz w:val="28"/>
          <w:szCs w:val="28"/>
        </w:rPr>
        <w:t xml:space="preserve">для детей дошкольного возраста от 5 до 6 лет. Работа кружка направлена на максимальное раскрытие индивидуальных способностей детей в овладении базовым уровнем иностранного языка. </w:t>
      </w:r>
      <w:r w:rsidRPr="00227698">
        <w:rPr>
          <w:rFonts w:ascii="Times New Roman" w:hAnsi="Times New Roman" w:cs="Times New Roman"/>
          <w:sz w:val="28"/>
          <w:szCs w:val="28"/>
          <w:shd w:val="clear" w:color="auto" w:fill="FFFFFF"/>
        </w:rPr>
        <w:t>С целью  популяризации шахмат среди детей дошкольного возраста, овладения дошкольника азами шахматной игры  работал кружок «Юный шахматист» на базе детского сада «Солнышко».</w:t>
      </w:r>
    </w:p>
    <w:p w:rsidR="002016EB" w:rsidRPr="00227698" w:rsidRDefault="002016EB" w:rsidP="00052E86">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227698">
        <w:rPr>
          <w:rFonts w:ascii="Times New Roman" w:hAnsi="Times New Roman" w:cs="Times New Roman"/>
          <w:sz w:val="28"/>
          <w:szCs w:val="28"/>
          <w:shd w:val="clear" w:color="auto" w:fill="FFFFFF"/>
        </w:rPr>
        <w:t>В 2018 году на базе Дома творчества  было проведено  2 муниципальных  турнира по шахматам среди школьников на призы  управления по социальной  работе администрации  Инсарского муниципального района, в которых приняло участие более 140 учащихся.</w:t>
      </w:r>
    </w:p>
    <w:p w:rsidR="00A9330D" w:rsidRDefault="002016EB" w:rsidP="00052E86">
      <w:pPr>
        <w:spacing w:after="0" w:line="240" w:lineRule="auto"/>
        <w:ind w:firstLine="709"/>
        <w:jc w:val="both"/>
        <w:rPr>
          <w:rFonts w:ascii="Times New Roman" w:eastAsia="Times New Roman" w:hAnsi="Times New Roman" w:cs="Times New Roman"/>
          <w:sz w:val="28"/>
          <w:szCs w:val="28"/>
        </w:rPr>
      </w:pPr>
      <w:r w:rsidRPr="00227698">
        <w:rPr>
          <w:rFonts w:ascii="Times New Roman" w:hAnsi="Times New Roman" w:cs="Times New Roman"/>
          <w:sz w:val="28"/>
          <w:szCs w:val="28"/>
        </w:rPr>
        <w:t xml:space="preserve">В 2018 году Инсарский районный Дом творчества стал обладателем премии Главы Республики Мордовия, направленную </w:t>
      </w:r>
      <w:r w:rsidRPr="00227698">
        <w:rPr>
          <w:rFonts w:ascii="Times New Roman" w:eastAsia="Times New Roman" w:hAnsi="Times New Roman" w:cs="Times New Roman"/>
          <w:sz w:val="28"/>
          <w:szCs w:val="28"/>
        </w:rPr>
        <w:t xml:space="preserve">на государственную поддержку организаций дополнительного образования детей, реализующих дополнительные общеобразовательные общеразвивающие программы технической направленности, </w:t>
      </w:r>
      <w:r w:rsidRPr="00227698">
        <w:rPr>
          <w:rFonts w:ascii="Times New Roman" w:hAnsi="Times New Roman" w:cs="Times New Roman"/>
          <w:sz w:val="28"/>
          <w:szCs w:val="28"/>
        </w:rPr>
        <w:t>в сумме 500 </w:t>
      </w:r>
      <w:r w:rsidR="000070C5">
        <w:rPr>
          <w:rFonts w:ascii="Times New Roman" w:hAnsi="Times New Roman" w:cs="Times New Roman"/>
          <w:sz w:val="28"/>
          <w:szCs w:val="28"/>
        </w:rPr>
        <w:t>тыс.</w:t>
      </w:r>
      <w:r w:rsidRPr="00227698">
        <w:rPr>
          <w:rFonts w:ascii="Times New Roman" w:hAnsi="Times New Roman" w:cs="Times New Roman"/>
          <w:sz w:val="28"/>
          <w:szCs w:val="28"/>
        </w:rPr>
        <w:t>рублей.</w:t>
      </w:r>
    </w:p>
    <w:p w:rsidR="002016EB" w:rsidRPr="00A9330D" w:rsidRDefault="002016EB" w:rsidP="00052E86">
      <w:pPr>
        <w:spacing w:after="0" w:line="240" w:lineRule="auto"/>
        <w:ind w:firstLine="709"/>
        <w:jc w:val="both"/>
        <w:rPr>
          <w:rFonts w:ascii="Times New Roman" w:eastAsia="Times New Roman" w:hAnsi="Times New Roman" w:cs="Times New Roman"/>
          <w:sz w:val="28"/>
          <w:szCs w:val="28"/>
        </w:rPr>
      </w:pPr>
      <w:r w:rsidRPr="00227698">
        <w:rPr>
          <w:rFonts w:ascii="Times New Roman" w:hAnsi="Times New Roman" w:cs="Times New Roman"/>
          <w:sz w:val="28"/>
          <w:szCs w:val="28"/>
        </w:rPr>
        <w:t xml:space="preserve">Разнообразные кружки по интересам  и  спортивные секции действуют в общеобразовательных и  дошкольных учреждениях образования в рамках реализации федеральных государственных образовательных стандартов.  </w:t>
      </w:r>
    </w:p>
    <w:p w:rsidR="000070C5" w:rsidRDefault="002016EB" w:rsidP="00052E86">
      <w:pPr>
        <w:spacing w:after="0" w:line="240" w:lineRule="auto"/>
        <w:ind w:firstLine="709"/>
        <w:jc w:val="both"/>
        <w:rPr>
          <w:rFonts w:ascii="Times New Roman" w:hAnsi="Times New Roman" w:cs="Times New Roman"/>
          <w:sz w:val="28"/>
          <w:szCs w:val="28"/>
          <w:shd w:val="clear" w:color="auto" w:fill="FFFFFF"/>
        </w:rPr>
      </w:pPr>
      <w:r w:rsidRPr="00227698">
        <w:rPr>
          <w:rFonts w:ascii="Times New Roman" w:hAnsi="Times New Roman" w:cs="Times New Roman"/>
          <w:sz w:val="28"/>
          <w:szCs w:val="28"/>
          <w:shd w:val="clear" w:color="auto" w:fill="FFFFFF"/>
        </w:rPr>
        <w:t xml:space="preserve">Кроме того, в районном Доме культуры и его структурных подразделениях – сельских культурно-досуговых центрах – функционирует 72 клубных формирования с общим охватом 708 человек (в том числе на базе РДК – 8 формирований, 120 человек). Основное направление этих формирований – художественно-эстетическое (фольклор, танцы, театр, сольное пение)  и декоративно-прикладное. </w:t>
      </w:r>
    </w:p>
    <w:p w:rsidR="002016EB" w:rsidRPr="00EF27DA" w:rsidRDefault="002016EB" w:rsidP="00052E86">
      <w:pPr>
        <w:spacing w:after="0" w:line="240" w:lineRule="auto"/>
        <w:ind w:firstLine="709"/>
        <w:jc w:val="both"/>
        <w:rPr>
          <w:rFonts w:ascii="Times New Roman" w:hAnsi="Times New Roman" w:cs="Times New Roman"/>
          <w:sz w:val="28"/>
          <w:szCs w:val="28"/>
          <w:shd w:val="clear" w:color="auto" w:fill="FFFFFF"/>
        </w:rPr>
      </w:pPr>
      <w:r w:rsidRPr="00227698">
        <w:rPr>
          <w:rFonts w:ascii="Times New Roman" w:hAnsi="Times New Roman" w:cs="Times New Roman"/>
          <w:sz w:val="28"/>
          <w:szCs w:val="28"/>
        </w:rPr>
        <w:t xml:space="preserve">155 детей посещают Инсарскую районную школу искусств. Здесь обучение ведется по живописно-прикладному искусству и  по обучению игре на музыкальных инструментах (фортепиано, скрипка, баян, аккордеон). </w:t>
      </w:r>
      <w:r w:rsidR="00EF27DA">
        <w:rPr>
          <w:rFonts w:ascii="Times New Roman" w:hAnsi="Times New Roman" w:cs="Times New Roman"/>
          <w:sz w:val="28"/>
          <w:szCs w:val="28"/>
        </w:rPr>
        <w:t xml:space="preserve"> </w:t>
      </w:r>
      <w:r w:rsidR="00EF27DA" w:rsidRPr="00EF27DA">
        <w:rPr>
          <w:rFonts w:ascii="Times New Roman" w:hAnsi="Times New Roman" w:cs="Times New Roman"/>
          <w:color w:val="000000"/>
          <w:sz w:val="28"/>
          <w:szCs w:val="28"/>
          <w:shd w:val="clear" w:color="auto" w:fill="FFFFFF"/>
        </w:rPr>
        <w:t>В Инсарской школе искусств имеются актовый зал, учебные кабинеты, необходимые музыкальные инструменты. Учащиеся и преподаватели МБУДО «Инсарская школа искусств» активно участвуют в постановке всех концертов, проводимых в районе. Наряду с традиционными праздниками, мероприятиями, выставками, в жизнь учебного заведения активно входят новые формы работы – обменные концерты, выставочная деятельность. Школа является ежегодным участником многочисленных Республиканских и районных мероприятий, а также различных всероссийских фестивалей и смотров. Учащиеся школы, как и преподаватели, неоднократно становились дипломантами и призёрами.</w:t>
      </w:r>
    </w:p>
    <w:p w:rsidR="002016EB" w:rsidRPr="00227698" w:rsidRDefault="002016EB" w:rsidP="00052E86">
      <w:pPr>
        <w:spacing w:after="0" w:line="240" w:lineRule="auto"/>
        <w:ind w:firstLine="709"/>
        <w:jc w:val="both"/>
        <w:rPr>
          <w:rFonts w:ascii="Times New Roman" w:hAnsi="Times New Roman" w:cs="Times New Roman"/>
          <w:sz w:val="28"/>
          <w:szCs w:val="28"/>
          <w:shd w:val="clear" w:color="auto" w:fill="FFFFFF"/>
        </w:rPr>
      </w:pPr>
      <w:r w:rsidRPr="00227698">
        <w:rPr>
          <w:rFonts w:ascii="Times New Roman" w:hAnsi="Times New Roman" w:cs="Times New Roman"/>
          <w:sz w:val="28"/>
          <w:szCs w:val="28"/>
          <w:shd w:val="clear" w:color="auto" w:fill="FFFFFF"/>
        </w:rPr>
        <w:lastRenderedPageBreak/>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составила 77%.</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Ежегодно воспитанники учреждений дополнительного образования района занимают призовые места в конкурсах и соревнованиях  республиканского, межрегионального, всероссийского и международного уровней.</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Инсарские лыжники в очередной раз стали чемпионами Мордовии по лыжным гонкам, заняв первое общекомандное место в  Первенстве Республики Мордовия.</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Балуев Владислав принял участие в Первенстве по лыжным гонкам Приволжского федерального округа, которое проходило в г. Заинске в январе-феврале 2018 года.  По итогам соревнований  ему был присвоен разряд «Кандидат в мастера спорта».</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 xml:space="preserve">Митрошин Егор отличился в г. Сарове, где проходило первенство России по лыжероллерам. Там он тоже выполнил норматив «Кандидат в мастера спорта». Также по итогам этих соревнований Е. Митрошин и В. Балуев были отобраны в состав юношеской сборной России по лыжероллерам. </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 xml:space="preserve">На Чемпионате России по легкой атлетике  в г. Пензе, который проходил в марте 2018 года, М. Бойко выполнил третий  спортивный разряд по легкой атлетике, заняв 8-е место.  </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 xml:space="preserve">В республиканских соревнованиях клуба юных хоккеистов «Золотая шайба» им. А.В. Тарасова  инсарские хоккеисты заняли несколько призовых мест. В возрастной группе 2003-2004 г.р. – 1-е место, 2005-2006 г.р. – 1-е место, 2007-2008 г.р. – 2-е  место.  Во Всероссийских финальных соревнованиях, которые проходили в г. Дмитрове Московской области,  юноши 2003-2004 г.р. заняли 6-е место из 64. </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На Первенстве Мордовии по хоккею хоккеисты 2001-2002 г.р. заняли первое место, 2005-2006 г.р. и 2003-2004 г.р.  – третьи места.  Также инсарские хоккеисты приняли участие во Всероссийском хоккейном турнире «Хоккейный уикенд в Стрельне» (находится под  Санкт-Петербургом) и заняли там 3-е место в возрастной группе 2007-2008 г.р.</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Асташкин Артем в составе ХК «Торпедо» занял 1-е место в Первенстве Поволжья по хоккею и 3-е место на Чемпионате России  среди юношей 2004 г.р.</w:t>
      </w:r>
    </w:p>
    <w:p w:rsidR="00A9330D"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По итогам Чемпионата и Первенства РМ по дзюдо спортивный разряд «Кандидат в мастера спорта» был присвоен  Калтышкину Н., Атянину Г., Курынову Д.  Первый спортивный разряд выполнили А.Ерочкин и В. Петров, заняв первые песта во Всероссийском турнире на призы героя-интернационалиста А.Г. Пискайкина.</w:t>
      </w:r>
    </w:p>
    <w:p w:rsidR="00A9330D"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 xml:space="preserve">В прошедшем учебном году воспитанники кружков декоративно- прикладного направления  вместе со своими педагогами приняли участие в конкурсах различных уровней. Самых высоких результатов достигли Вишнякова Валентина – 1 место в Межрегиональном этапе Всероссийского </w:t>
      </w:r>
      <w:r w:rsidRPr="00227698">
        <w:rPr>
          <w:rFonts w:ascii="Times New Roman" w:hAnsi="Times New Roman" w:cs="Times New Roman"/>
          <w:sz w:val="28"/>
          <w:szCs w:val="28"/>
        </w:rPr>
        <w:lastRenderedPageBreak/>
        <w:t>конкурса детско-юношеского творчества «Неопалимая купина» (педагог Прохорова О.Е.), Нарайкина Виктория и Лифиренко Татьяна – 1 место в республиканском конкурсе «Экология. Дети. Творчество» (педагог Прохорова О.Е.).</w:t>
      </w:r>
    </w:p>
    <w:p w:rsidR="002016EB" w:rsidRPr="00227698" w:rsidRDefault="002016EB" w:rsidP="00052E86">
      <w:pPr>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sz w:val="28"/>
          <w:szCs w:val="28"/>
        </w:rPr>
        <w:t xml:space="preserve">Маханев Федор по итогам республиканского конкурса «Мой музей»  занял 3 место (педагог дополнительного образования Кирдяпкина З.И.).  </w:t>
      </w:r>
    </w:p>
    <w:p w:rsidR="002016EB" w:rsidRPr="00227698" w:rsidRDefault="002016EB" w:rsidP="00052E86">
      <w:pPr>
        <w:autoSpaceDE w:val="0"/>
        <w:autoSpaceDN w:val="0"/>
        <w:adjustRightInd w:val="0"/>
        <w:spacing w:after="0" w:line="240" w:lineRule="auto"/>
        <w:ind w:firstLine="709"/>
        <w:jc w:val="both"/>
        <w:rPr>
          <w:rFonts w:ascii="Times New Roman" w:hAnsi="Times New Roman" w:cs="Times New Roman"/>
          <w:sz w:val="28"/>
          <w:szCs w:val="28"/>
        </w:rPr>
      </w:pPr>
      <w:r w:rsidRPr="00227698">
        <w:rPr>
          <w:rFonts w:ascii="Times New Roman" w:hAnsi="Times New Roman" w:cs="Times New Roman"/>
          <w:bCs/>
          <w:sz w:val="28"/>
          <w:szCs w:val="28"/>
          <w:shd w:val="clear" w:color="auto" w:fill="FFFFFF"/>
        </w:rPr>
        <w:t>Хороших результатов достиг  педагог дополнительного образования Кривошеев Д.Ю. со своим воспитанником:  Натахин Денис - лауреат    первой республиканской научно-практической  «Первые шаги в науку»,   победитель республиканского конкурса проектно-иследовательских работ «Природа и мы».</w:t>
      </w:r>
    </w:p>
    <w:p w:rsidR="00C12C15" w:rsidRPr="001F523B" w:rsidRDefault="002016EB" w:rsidP="001F523B">
      <w:pPr>
        <w:spacing w:after="0" w:line="240" w:lineRule="auto"/>
        <w:ind w:firstLine="709"/>
        <w:jc w:val="both"/>
        <w:rPr>
          <w:rFonts w:ascii="Times New Roman" w:hAnsi="Times New Roman" w:cs="Times New Roman"/>
          <w:sz w:val="28"/>
          <w:szCs w:val="28"/>
          <w:shd w:val="clear" w:color="auto" w:fill="FFFFFF"/>
        </w:rPr>
      </w:pPr>
      <w:r w:rsidRPr="00227698">
        <w:rPr>
          <w:rFonts w:ascii="Times New Roman" w:hAnsi="Times New Roman" w:cs="Times New Roman"/>
          <w:sz w:val="28"/>
          <w:szCs w:val="28"/>
          <w:shd w:val="clear" w:color="auto" w:fill="FFFFFF"/>
        </w:rPr>
        <w:t>Инфраструктура сети учреждений дополнительного образования района в целом позволяет удовлетворить возрастающие образовательные запросы граждан с учётом их интересов, потребностей, уровня развития, состояния здоровья.</w:t>
      </w:r>
    </w:p>
    <w:p w:rsidR="0035236E" w:rsidRPr="00587EA8" w:rsidRDefault="0035236E" w:rsidP="00052E86">
      <w:pPr>
        <w:spacing w:after="0" w:line="240" w:lineRule="auto"/>
        <w:ind w:firstLine="709"/>
        <w:jc w:val="both"/>
        <w:rPr>
          <w:rFonts w:ascii="Times New Roman" w:hAnsi="Times New Roman" w:cs="Times New Roman"/>
          <w:sz w:val="28"/>
          <w:szCs w:val="28"/>
        </w:rPr>
      </w:pPr>
    </w:p>
    <w:p w:rsidR="00587EA8" w:rsidRDefault="00587EA8" w:rsidP="00587EA8">
      <w:pPr>
        <w:jc w:val="center"/>
        <w:rPr>
          <w:rFonts w:ascii="Times New Roman" w:hAnsi="Times New Roman" w:cs="Times New Roman"/>
          <w:b/>
          <w:sz w:val="28"/>
          <w:szCs w:val="28"/>
        </w:rPr>
      </w:pPr>
      <w:r>
        <w:rPr>
          <w:rFonts w:ascii="Times New Roman" w:hAnsi="Times New Roman" w:cs="Times New Roman"/>
          <w:b/>
          <w:sz w:val="28"/>
          <w:szCs w:val="28"/>
        </w:rPr>
        <w:t>5. Культура</w:t>
      </w:r>
    </w:p>
    <w:p w:rsidR="00EF27DA" w:rsidRDefault="00EF27DA" w:rsidP="00052E86">
      <w:pPr>
        <w:pStyle w:val="a8"/>
        <w:ind w:firstLine="709"/>
        <w:jc w:val="both"/>
        <w:rPr>
          <w:rFonts w:ascii="Times New Roman" w:eastAsiaTheme="minorHAnsi" w:hAnsi="Times New Roman" w:cs="Times New Roman"/>
          <w:sz w:val="28"/>
          <w:szCs w:val="28"/>
        </w:rPr>
      </w:pPr>
      <w:r w:rsidRPr="00E02042">
        <w:rPr>
          <w:rFonts w:ascii="Times New Roman" w:hAnsi="Times New Roman" w:cs="Times New Roman"/>
          <w:sz w:val="28"/>
          <w:szCs w:val="28"/>
        </w:rPr>
        <w:t>На сегодняшний день в Инсарском муниципальном районе накоплен значительный культурный потенциал: объекты культурного наследия, традиционные духовные ценности, стабильно работающая сеть учреждений культуры и искусства.</w:t>
      </w:r>
    </w:p>
    <w:p w:rsidR="00EF27DA" w:rsidRPr="008C78BF" w:rsidRDefault="00EF27DA" w:rsidP="00052E86">
      <w:pPr>
        <w:spacing w:after="0" w:line="240" w:lineRule="auto"/>
        <w:ind w:firstLine="709"/>
        <w:jc w:val="both"/>
        <w:rPr>
          <w:rFonts w:ascii="Times New Roman" w:hAnsi="Times New Roman" w:cs="Times New Roman"/>
          <w:sz w:val="28"/>
          <w:szCs w:val="28"/>
        </w:rPr>
      </w:pPr>
      <w:r w:rsidRPr="008C78BF">
        <w:rPr>
          <w:rFonts w:ascii="Times New Roman" w:hAnsi="Times New Roman" w:cs="Times New Roman"/>
          <w:sz w:val="28"/>
          <w:szCs w:val="28"/>
        </w:rPr>
        <w:t xml:space="preserve">Сеть учреждений культуры Инсарского муниципального района     представлена двумя юридическими лицами: </w:t>
      </w:r>
    </w:p>
    <w:p w:rsidR="00EF27DA" w:rsidRPr="008C78BF" w:rsidRDefault="00EF27DA" w:rsidP="00052E86">
      <w:pPr>
        <w:spacing w:after="0" w:line="240" w:lineRule="auto"/>
        <w:ind w:firstLine="709"/>
        <w:jc w:val="both"/>
        <w:rPr>
          <w:rFonts w:ascii="Times New Roman" w:hAnsi="Times New Roman" w:cs="Times New Roman"/>
          <w:sz w:val="28"/>
          <w:szCs w:val="28"/>
        </w:rPr>
      </w:pPr>
      <w:r w:rsidRPr="008C78BF">
        <w:rPr>
          <w:rFonts w:ascii="Times New Roman" w:hAnsi="Times New Roman" w:cs="Times New Roman"/>
          <w:sz w:val="28"/>
          <w:szCs w:val="28"/>
        </w:rPr>
        <w:t>1. муниципальное бюджетное учреждений культуры «Дом культуры  Инсарского муниципального района», в который входят  17 структурных  подразделений  в виде  сельских Домов культуры (клубов)  и 1 городской  клуб «Витязь»;</w:t>
      </w:r>
    </w:p>
    <w:p w:rsidR="00EF27DA" w:rsidRDefault="00EF27DA" w:rsidP="00052E86">
      <w:pPr>
        <w:spacing w:after="0" w:line="240" w:lineRule="auto"/>
        <w:ind w:firstLine="709"/>
        <w:jc w:val="both"/>
        <w:rPr>
          <w:rFonts w:ascii="Times New Roman" w:hAnsi="Times New Roman" w:cs="Times New Roman"/>
          <w:sz w:val="28"/>
          <w:szCs w:val="28"/>
        </w:rPr>
      </w:pPr>
      <w:r w:rsidRPr="008C78BF">
        <w:rPr>
          <w:rFonts w:ascii="Times New Roman" w:hAnsi="Times New Roman" w:cs="Times New Roman"/>
          <w:sz w:val="28"/>
          <w:szCs w:val="28"/>
        </w:rPr>
        <w:t>2. муниципальное бюджетное учреждение культуры «Центральная библиотека   Инсарского муниципального района», в который входят 16 сельских библиотек в виде структурных подразделений</w:t>
      </w:r>
      <w:r>
        <w:rPr>
          <w:rFonts w:ascii="Times New Roman" w:hAnsi="Times New Roman" w:cs="Times New Roman"/>
          <w:sz w:val="28"/>
          <w:szCs w:val="28"/>
        </w:rPr>
        <w:t>.</w:t>
      </w:r>
    </w:p>
    <w:p w:rsidR="002016EB" w:rsidRPr="00E02042" w:rsidRDefault="002016EB" w:rsidP="00052E86">
      <w:pPr>
        <w:pStyle w:val="a8"/>
        <w:ind w:firstLine="709"/>
        <w:jc w:val="both"/>
        <w:rPr>
          <w:rFonts w:ascii="Times New Roman" w:hAnsi="Times New Roman" w:cs="Times New Roman"/>
          <w:spacing w:val="-4"/>
          <w:sz w:val="28"/>
          <w:szCs w:val="28"/>
        </w:rPr>
      </w:pPr>
      <w:r w:rsidRPr="00E02042">
        <w:rPr>
          <w:rFonts w:ascii="Times New Roman" w:hAnsi="Times New Roman" w:cs="Times New Roman"/>
          <w:spacing w:val="-4"/>
          <w:sz w:val="28"/>
          <w:szCs w:val="28"/>
        </w:rPr>
        <w:t>Уровень фактической обеспеченности населения клуба</w:t>
      </w:r>
      <w:r>
        <w:rPr>
          <w:rFonts w:ascii="Times New Roman" w:hAnsi="Times New Roman" w:cs="Times New Roman"/>
          <w:spacing w:val="-4"/>
          <w:sz w:val="28"/>
          <w:szCs w:val="28"/>
        </w:rPr>
        <w:t xml:space="preserve">ми, библиотеками составил в 2018 </w:t>
      </w:r>
      <w:r w:rsidRPr="00E02042">
        <w:rPr>
          <w:rFonts w:ascii="Times New Roman" w:hAnsi="Times New Roman" w:cs="Times New Roman"/>
          <w:spacing w:val="-4"/>
          <w:sz w:val="28"/>
          <w:szCs w:val="28"/>
        </w:rPr>
        <w:t>году, как и за 2 предыдущих года, – 100%.</w:t>
      </w:r>
    </w:p>
    <w:p w:rsidR="002016EB" w:rsidRDefault="002016EB" w:rsidP="00052E86">
      <w:pPr>
        <w:pStyle w:val="a8"/>
        <w:ind w:firstLine="709"/>
        <w:jc w:val="both"/>
        <w:rPr>
          <w:rFonts w:ascii="Times New Roman" w:hAnsi="Times New Roman" w:cs="Times New Roman"/>
          <w:spacing w:val="-4"/>
          <w:sz w:val="28"/>
          <w:szCs w:val="28"/>
        </w:rPr>
      </w:pPr>
      <w:r w:rsidRPr="00E02042">
        <w:rPr>
          <w:rFonts w:ascii="Times New Roman" w:hAnsi="Times New Roman" w:cs="Times New Roman"/>
          <w:spacing w:val="-4"/>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w:t>
      </w:r>
      <w:r>
        <w:rPr>
          <w:rFonts w:ascii="Times New Roman" w:hAnsi="Times New Roman" w:cs="Times New Roman"/>
          <w:spacing w:val="-4"/>
          <w:sz w:val="28"/>
          <w:szCs w:val="28"/>
        </w:rPr>
        <w:t>авляет 15,8%</w:t>
      </w:r>
      <w:r w:rsidR="00A9330D">
        <w:rPr>
          <w:rFonts w:ascii="Times New Roman" w:hAnsi="Times New Roman" w:cs="Times New Roman"/>
          <w:spacing w:val="-4"/>
          <w:sz w:val="28"/>
          <w:szCs w:val="28"/>
        </w:rPr>
        <w:t xml:space="preserve"> </w:t>
      </w:r>
      <w:r>
        <w:rPr>
          <w:rFonts w:ascii="Times New Roman" w:hAnsi="Times New Roman" w:cs="Times New Roman"/>
          <w:spacing w:val="-4"/>
          <w:sz w:val="28"/>
          <w:szCs w:val="28"/>
        </w:rPr>
        <w:t>(Из 19</w:t>
      </w:r>
      <w:r w:rsidRPr="00E02042">
        <w:rPr>
          <w:rFonts w:ascii="Times New Roman" w:hAnsi="Times New Roman" w:cs="Times New Roman"/>
          <w:spacing w:val="-4"/>
          <w:sz w:val="28"/>
          <w:szCs w:val="28"/>
        </w:rPr>
        <w:t xml:space="preserve"> учреждений культуры, находящихся на территории район</w:t>
      </w:r>
      <w:r>
        <w:rPr>
          <w:rFonts w:ascii="Times New Roman" w:hAnsi="Times New Roman" w:cs="Times New Roman"/>
          <w:spacing w:val="-4"/>
          <w:sz w:val="28"/>
          <w:szCs w:val="28"/>
        </w:rPr>
        <w:t>а требуют капитального ремонта 3</w:t>
      </w:r>
      <w:r w:rsidRPr="00E02042">
        <w:rPr>
          <w:rFonts w:ascii="Times New Roman" w:hAnsi="Times New Roman" w:cs="Times New Roman"/>
          <w:spacing w:val="-4"/>
          <w:sz w:val="28"/>
          <w:szCs w:val="28"/>
        </w:rPr>
        <w:t xml:space="preserve"> учреждения</w:t>
      </w:r>
      <w:r>
        <w:rPr>
          <w:rFonts w:ascii="Times New Roman" w:hAnsi="Times New Roman" w:cs="Times New Roman"/>
          <w:spacing w:val="-4"/>
          <w:sz w:val="28"/>
          <w:szCs w:val="28"/>
        </w:rPr>
        <w:t>)</w:t>
      </w:r>
      <w:r w:rsidR="00A9330D">
        <w:rPr>
          <w:rFonts w:ascii="Times New Roman" w:hAnsi="Times New Roman" w:cs="Times New Roman"/>
          <w:spacing w:val="-4"/>
          <w:sz w:val="28"/>
          <w:szCs w:val="28"/>
        </w:rPr>
        <w:t>.</w:t>
      </w:r>
      <w:r w:rsidR="00EF27DA">
        <w:rPr>
          <w:rFonts w:ascii="Times New Roman" w:hAnsi="Times New Roman" w:cs="Times New Roman"/>
          <w:spacing w:val="-4"/>
          <w:sz w:val="28"/>
          <w:szCs w:val="28"/>
        </w:rPr>
        <w:t xml:space="preserve"> </w:t>
      </w:r>
    </w:p>
    <w:p w:rsidR="00B65DA5" w:rsidRPr="00E02042" w:rsidRDefault="00B65DA5" w:rsidP="00052E86">
      <w:pPr>
        <w:pStyle w:val="a8"/>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 2020 г. муниципальной программой</w:t>
      </w:r>
      <w:r w:rsidRPr="00B65DA5">
        <w:t xml:space="preserve"> </w:t>
      </w:r>
      <w:r w:rsidRPr="00B65DA5">
        <w:rPr>
          <w:rFonts w:ascii="Times New Roman" w:hAnsi="Times New Roman" w:cs="Times New Roman"/>
          <w:spacing w:val="-4"/>
          <w:sz w:val="28"/>
          <w:szCs w:val="28"/>
        </w:rPr>
        <w:t>«Развитие культуры и туризма Инсарского муниципального  района  на 2016-2021 годы»</w:t>
      </w:r>
      <w:r>
        <w:rPr>
          <w:rFonts w:ascii="Times New Roman" w:hAnsi="Times New Roman" w:cs="Times New Roman"/>
          <w:spacing w:val="-4"/>
          <w:sz w:val="28"/>
          <w:szCs w:val="28"/>
        </w:rPr>
        <w:t xml:space="preserve"> запланирован  капитальный ремонт МБУК «</w:t>
      </w:r>
      <w:r w:rsidRPr="00B65DA5">
        <w:rPr>
          <w:rFonts w:ascii="Times New Roman" w:hAnsi="Times New Roman" w:cs="Times New Roman"/>
          <w:spacing w:val="-4"/>
          <w:sz w:val="28"/>
          <w:szCs w:val="28"/>
        </w:rPr>
        <w:t>Дом культуры И</w:t>
      </w:r>
      <w:r>
        <w:rPr>
          <w:rFonts w:ascii="Times New Roman" w:hAnsi="Times New Roman" w:cs="Times New Roman"/>
          <w:spacing w:val="-4"/>
          <w:sz w:val="28"/>
          <w:szCs w:val="28"/>
        </w:rPr>
        <w:t xml:space="preserve">нсарского муниципального района» (стоимость работ – </w:t>
      </w:r>
      <w:r w:rsidRPr="00B65DA5">
        <w:rPr>
          <w:rFonts w:ascii="Times New Roman" w:hAnsi="Times New Roman" w:cs="Times New Roman"/>
          <w:spacing w:val="-4"/>
          <w:sz w:val="28"/>
          <w:szCs w:val="28"/>
        </w:rPr>
        <w:t>12666,82</w:t>
      </w:r>
      <w:r>
        <w:rPr>
          <w:rFonts w:ascii="Times New Roman" w:hAnsi="Times New Roman" w:cs="Times New Roman"/>
          <w:spacing w:val="-4"/>
          <w:sz w:val="28"/>
          <w:szCs w:val="28"/>
        </w:rPr>
        <w:t xml:space="preserve"> тыс.руб.).</w:t>
      </w:r>
    </w:p>
    <w:p w:rsidR="00B65DA5" w:rsidRDefault="002016EB" w:rsidP="00052E86">
      <w:pPr>
        <w:pStyle w:val="a8"/>
        <w:ind w:firstLine="709"/>
        <w:jc w:val="both"/>
        <w:rPr>
          <w:rFonts w:ascii="Times New Roman" w:hAnsi="Times New Roman" w:cs="Times New Roman"/>
          <w:sz w:val="28"/>
          <w:szCs w:val="28"/>
        </w:rPr>
      </w:pPr>
      <w:r w:rsidRPr="00E02042">
        <w:rPr>
          <w:rFonts w:ascii="Times New Roman" w:hAnsi="Times New Roman" w:cs="Times New Roman"/>
          <w:sz w:val="28"/>
          <w:szCs w:val="28"/>
        </w:rPr>
        <w:t>На территории района находятся 33 объекта культурного наследия. Доля объектов культурного наследия, требующи</w:t>
      </w:r>
      <w:r>
        <w:rPr>
          <w:rFonts w:ascii="Times New Roman" w:hAnsi="Times New Roman" w:cs="Times New Roman"/>
          <w:sz w:val="28"/>
          <w:szCs w:val="28"/>
        </w:rPr>
        <w:t>х реставрации  в 2018</w:t>
      </w:r>
      <w:r w:rsidR="00A9330D">
        <w:rPr>
          <w:rFonts w:ascii="Times New Roman" w:hAnsi="Times New Roman" w:cs="Times New Roman"/>
          <w:sz w:val="28"/>
          <w:szCs w:val="28"/>
        </w:rPr>
        <w:t xml:space="preserve"> </w:t>
      </w:r>
      <w:r>
        <w:rPr>
          <w:rFonts w:ascii="Times New Roman" w:hAnsi="Times New Roman" w:cs="Times New Roman"/>
          <w:sz w:val="28"/>
          <w:szCs w:val="28"/>
        </w:rPr>
        <w:t>году составила 15,2%  (5 памятников)</w:t>
      </w:r>
      <w:r w:rsidR="00B65DA5">
        <w:rPr>
          <w:rFonts w:ascii="Times New Roman" w:hAnsi="Times New Roman" w:cs="Times New Roman"/>
          <w:sz w:val="28"/>
          <w:szCs w:val="28"/>
        </w:rPr>
        <w:t>.</w:t>
      </w:r>
    </w:p>
    <w:p w:rsidR="00587EA8" w:rsidRDefault="00587EA8" w:rsidP="001F523B">
      <w:pPr>
        <w:pStyle w:val="a8"/>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6. Физическая культура и спорт</w:t>
      </w:r>
    </w:p>
    <w:p w:rsidR="002016EB" w:rsidRPr="00177974" w:rsidRDefault="002016EB" w:rsidP="00052E86">
      <w:pPr>
        <w:pStyle w:val="a8"/>
        <w:ind w:firstLine="709"/>
        <w:jc w:val="both"/>
        <w:rPr>
          <w:rFonts w:ascii="Times New Roman" w:hAnsi="Times New Roman" w:cs="Times New Roman"/>
          <w:sz w:val="28"/>
          <w:szCs w:val="28"/>
        </w:rPr>
      </w:pPr>
      <w:r w:rsidRPr="00177974">
        <w:rPr>
          <w:rFonts w:ascii="Times New Roman" w:hAnsi="Times New Roman" w:cs="Times New Roman"/>
          <w:sz w:val="28"/>
          <w:szCs w:val="28"/>
        </w:rPr>
        <w:t>Физичес</w:t>
      </w:r>
      <w:r>
        <w:rPr>
          <w:rFonts w:ascii="Times New Roman" w:hAnsi="Times New Roman" w:cs="Times New Roman"/>
          <w:sz w:val="28"/>
          <w:szCs w:val="28"/>
        </w:rPr>
        <w:t xml:space="preserve">кое развитие человека важно так </w:t>
      </w:r>
      <w:r w:rsidRPr="00177974">
        <w:rPr>
          <w:rFonts w:ascii="Times New Roman" w:hAnsi="Times New Roman" w:cs="Times New Roman"/>
          <w:sz w:val="28"/>
          <w:szCs w:val="28"/>
        </w:rPr>
        <w:t>же, как и его духовное развитие. Спорт стал средством укрепления здоровья людей, пропаганды здорового образа жизни, роста целеустремленности и силы во</w:t>
      </w:r>
      <w:r>
        <w:rPr>
          <w:rFonts w:ascii="Times New Roman" w:hAnsi="Times New Roman" w:cs="Times New Roman"/>
          <w:sz w:val="28"/>
          <w:szCs w:val="28"/>
        </w:rPr>
        <w:t>ли молодежи.</w:t>
      </w:r>
    </w:p>
    <w:p w:rsidR="002016EB" w:rsidRDefault="002016EB" w:rsidP="00052E86">
      <w:pPr>
        <w:pStyle w:val="a8"/>
        <w:ind w:firstLine="709"/>
        <w:jc w:val="both"/>
        <w:rPr>
          <w:rFonts w:ascii="Times New Roman" w:hAnsi="Times New Roman" w:cs="Times New Roman"/>
          <w:sz w:val="28"/>
          <w:szCs w:val="28"/>
        </w:rPr>
      </w:pPr>
      <w:r w:rsidRPr="00177974">
        <w:rPr>
          <w:rFonts w:ascii="Times New Roman" w:hAnsi="Times New Roman" w:cs="Times New Roman"/>
          <w:sz w:val="28"/>
          <w:szCs w:val="28"/>
        </w:rPr>
        <w:t xml:space="preserve">Инсарский район считается в Мордовии одним из самых спортивных. </w:t>
      </w:r>
      <w:r>
        <w:rPr>
          <w:rFonts w:ascii="Times New Roman" w:hAnsi="Times New Roman" w:cs="Times New Roman"/>
          <w:sz w:val="28"/>
          <w:szCs w:val="28"/>
        </w:rPr>
        <w:t>На территории</w:t>
      </w:r>
      <w:r w:rsidRPr="00177974">
        <w:rPr>
          <w:rFonts w:ascii="Times New Roman" w:hAnsi="Times New Roman" w:cs="Times New Roman"/>
          <w:sz w:val="28"/>
          <w:szCs w:val="28"/>
        </w:rPr>
        <w:t xml:space="preserve"> работает спортивная школа, стадион «Старт»</w:t>
      </w:r>
      <w:r>
        <w:rPr>
          <w:rFonts w:ascii="Times New Roman" w:hAnsi="Times New Roman" w:cs="Times New Roman"/>
          <w:sz w:val="28"/>
          <w:szCs w:val="28"/>
        </w:rPr>
        <w:t xml:space="preserve"> </w:t>
      </w:r>
      <w:r w:rsidRPr="00177974">
        <w:rPr>
          <w:rFonts w:ascii="Times New Roman" w:hAnsi="Times New Roman" w:cs="Times New Roman"/>
          <w:sz w:val="28"/>
          <w:szCs w:val="28"/>
        </w:rPr>
        <w:t>и современное футбольное поле</w:t>
      </w:r>
      <w:r>
        <w:rPr>
          <w:rFonts w:ascii="Times New Roman" w:hAnsi="Times New Roman" w:cs="Times New Roman"/>
          <w:sz w:val="28"/>
          <w:szCs w:val="28"/>
        </w:rPr>
        <w:t xml:space="preserve"> с искусственным покрытием</w:t>
      </w:r>
      <w:r w:rsidRPr="00177974">
        <w:rPr>
          <w:rFonts w:ascii="Times New Roman" w:hAnsi="Times New Roman" w:cs="Times New Roman"/>
          <w:sz w:val="28"/>
          <w:szCs w:val="28"/>
        </w:rPr>
        <w:t>,</w:t>
      </w:r>
      <w:r>
        <w:rPr>
          <w:rFonts w:ascii="Times New Roman" w:hAnsi="Times New Roman" w:cs="Times New Roman"/>
          <w:sz w:val="28"/>
          <w:szCs w:val="28"/>
        </w:rPr>
        <w:t xml:space="preserve"> Ледовый дворец, </w:t>
      </w:r>
      <w:r w:rsidRPr="00177974">
        <w:rPr>
          <w:rFonts w:ascii="Times New Roman" w:hAnsi="Times New Roman" w:cs="Times New Roman"/>
          <w:sz w:val="28"/>
          <w:szCs w:val="28"/>
        </w:rPr>
        <w:t xml:space="preserve">во </w:t>
      </w:r>
      <w:r>
        <w:rPr>
          <w:rFonts w:ascii="Times New Roman" w:hAnsi="Times New Roman" w:cs="Times New Roman"/>
          <w:sz w:val="28"/>
          <w:szCs w:val="28"/>
        </w:rPr>
        <w:t xml:space="preserve">всех </w:t>
      </w:r>
      <w:r w:rsidRPr="00177974">
        <w:rPr>
          <w:rFonts w:ascii="Times New Roman" w:hAnsi="Times New Roman" w:cs="Times New Roman"/>
          <w:sz w:val="28"/>
          <w:szCs w:val="28"/>
        </w:rPr>
        <w:t xml:space="preserve">школах </w:t>
      </w:r>
      <w:r>
        <w:rPr>
          <w:rFonts w:ascii="Times New Roman" w:hAnsi="Times New Roman" w:cs="Times New Roman"/>
          <w:sz w:val="28"/>
          <w:szCs w:val="28"/>
        </w:rPr>
        <w:t>функционируют</w:t>
      </w:r>
      <w:r w:rsidRPr="00177974">
        <w:rPr>
          <w:rFonts w:ascii="Times New Roman" w:hAnsi="Times New Roman" w:cs="Times New Roman"/>
          <w:sz w:val="28"/>
          <w:szCs w:val="28"/>
        </w:rPr>
        <w:t xml:space="preserve"> спортивные залы</w:t>
      </w:r>
      <w:r>
        <w:rPr>
          <w:rFonts w:ascii="Times New Roman" w:hAnsi="Times New Roman" w:cs="Times New Roman"/>
          <w:sz w:val="28"/>
          <w:szCs w:val="28"/>
        </w:rPr>
        <w:t>.</w:t>
      </w:r>
      <w:r w:rsidRPr="00177974">
        <w:rPr>
          <w:rFonts w:ascii="Times New Roman" w:hAnsi="Times New Roman" w:cs="Times New Roman"/>
          <w:sz w:val="28"/>
          <w:szCs w:val="28"/>
        </w:rPr>
        <w:t xml:space="preserve"> </w:t>
      </w:r>
    </w:p>
    <w:p w:rsidR="002016EB" w:rsidRDefault="002016EB" w:rsidP="00052E86">
      <w:pPr>
        <w:pStyle w:val="a8"/>
        <w:ind w:firstLine="709"/>
        <w:jc w:val="both"/>
        <w:rPr>
          <w:rFonts w:ascii="Times New Roman" w:hAnsi="Times New Roman" w:cs="Times New Roman"/>
          <w:sz w:val="28"/>
          <w:szCs w:val="28"/>
        </w:rPr>
      </w:pPr>
      <w:r w:rsidRPr="00177974">
        <w:rPr>
          <w:rFonts w:ascii="Times New Roman" w:hAnsi="Times New Roman" w:cs="Times New Roman"/>
          <w:sz w:val="28"/>
          <w:szCs w:val="28"/>
        </w:rPr>
        <w:t>Спортивная жизнь в район</w:t>
      </w:r>
      <w:r>
        <w:rPr>
          <w:rFonts w:ascii="Times New Roman" w:hAnsi="Times New Roman" w:cs="Times New Roman"/>
          <w:sz w:val="28"/>
          <w:szCs w:val="28"/>
        </w:rPr>
        <w:t>е идет довольно активно. П</w:t>
      </w:r>
      <w:r w:rsidRPr="00177974">
        <w:rPr>
          <w:rFonts w:ascii="Times New Roman" w:hAnsi="Times New Roman" w:cs="Times New Roman"/>
          <w:sz w:val="28"/>
          <w:szCs w:val="28"/>
        </w:rPr>
        <w:t>роводится немало соревнований во славу знаменитых спортсменов</w:t>
      </w:r>
      <w:r>
        <w:rPr>
          <w:rFonts w:ascii="Times New Roman" w:hAnsi="Times New Roman" w:cs="Times New Roman"/>
          <w:sz w:val="28"/>
          <w:szCs w:val="28"/>
        </w:rPr>
        <w:t>. П</w:t>
      </w:r>
      <w:r w:rsidRPr="00177974">
        <w:rPr>
          <w:rFonts w:ascii="Times New Roman" w:hAnsi="Times New Roman" w:cs="Times New Roman"/>
          <w:sz w:val="28"/>
          <w:szCs w:val="28"/>
        </w:rPr>
        <w:t xml:space="preserve">одрастает новая смена ходоков, лыжников, дзюдоистов. </w:t>
      </w:r>
    </w:p>
    <w:p w:rsidR="002016EB" w:rsidRPr="00FA08E4" w:rsidRDefault="002016EB" w:rsidP="00052E86">
      <w:pPr>
        <w:pStyle w:val="a8"/>
        <w:ind w:firstLine="709"/>
        <w:jc w:val="both"/>
        <w:rPr>
          <w:rFonts w:ascii="Times New Roman" w:hAnsi="Times New Roman" w:cs="Times New Roman"/>
          <w:sz w:val="28"/>
          <w:szCs w:val="28"/>
        </w:rPr>
      </w:pPr>
      <w:r>
        <w:rPr>
          <w:rFonts w:ascii="Times New Roman" w:hAnsi="Times New Roman" w:cs="Times New Roman"/>
          <w:sz w:val="28"/>
          <w:szCs w:val="28"/>
        </w:rPr>
        <w:t>Доля населения, систематически занимающегося физической культурой и спор</w:t>
      </w:r>
      <w:r w:rsidR="00B65DA5">
        <w:rPr>
          <w:rFonts w:ascii="Times New Roman" w:hAnsi="Times New Roman" w:cs="Times New Roman"/>
          <w:sz w:val="28"/>
          <w:szCs w:val="28"/>
        </w:rPr>
        <w:t>том, в 2018 году составила  46,</w:t>
      </w:r>
      <w:r w:rsidR="00E13236">
        <w:rPr>
          <w:rFonts w:ascii="Times New Roman" w:hAnsi="Times New Roman" w:cs="Times New Roman"/>
          <w:sz w:val="28"/>
          <w:szCs w:val="28"/>
        </w:rPr>
        <w:t>4% , в 2017 г. -  37,3</w:t>
      </w:r>
      <w:r>
        <w:rPr>
          <w:rFonts w:ascii="Times New Roman" w:hAnsi="Times New Roman" w:cs="Times New Roman"/>
          <w:sz w:val="28"/>
          <w:szCs w:val="28"/>
        </w:rPr>
        <w:t xml:space="preserve">%. </w:t>
      </w:r>
    </w:p>
    <w:p w:rsidR="002016EB" w:rsidRDefault="002016EB"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77974">
        <w:rPr>
          <w:rFonts w:ascii="Times New Roman" w:hAnsi="Times New Roman" w:cs="Times New Roman"/>
          <w:sz w:val="28"/>
          <w:szCs w:val="28"/>
        </w:rPr>
        <w:t xml:space="preserve">озданная в районе спортивная база позволяет активно использовать ее для развития массовой физической культуры и пропаганды здорового образа жизни. </w:t>
      </w:r>
      <w:r>
        <w:rPr>
          <w:rFonts w:ascii="Times New Roman" w:hAnsi="Times New Roman" w:cs="Times New Roman"/>
          <w:sz w:val="28"/>
          <w:szCs w:val="28"/>
        </w:rPr>
        <w:t>Ведется постоянная работа по</w:t>
      </w:r>
      <w:r w:rsidRPr="00177974">
        <w:rPr>
          <w:rFonts w:ascii="Times New Roman" w:hAnsi="Times New Roman" w:cs="Times New Roman"/>
          <w:sz w:val="28"/>
          <w:szCs w:val="28"/>
        </w:rPr>
        <w:t xml:space="preserve"> </w:t>
      </w:r>
      <w:r>
        <w:rPr>
          <w:rFonts w:ascii="Times New Roman" w:hAnsi="Times New Roman" w:cs="Times New Roman"/>
          <w:sz w:val="28"/>
          <w:szCs w:val="28"/>
        </w:rPr>
        <w:t>н</w:t>
      </w:r>
      <w:r w:rsidRPr="00177974">
        <w:rPr>
          <w:rFonts w:ascii="Times New Roman" w:hAnsi="Times New Roman" w:cs="Times New Roman"/>
          <w:sz w:val="28"/>
          <w:szCs w:val="28"/>
        </w:rPr>
        <w:t>аполняемости спортивных объектов</w:t>
      </w:r>
      <w:r>
        <w:rPr>
          <w:rFonts w:ascii="Times New Roman" w:hAnsi="Times New Roman" w:cs="Times New Roman"/>
          <w:sz w:val="28"/>
          <w:szCs w:val="28"/>
        </w:rPr>
        <w:t xml:space="preserve"> и обеспечению</w:t>
      </w:r>
      <w:r w:rsidRPr="00177974">
        <w:rPr>
          <w:rFonts w:ascii="Times New Roman" w:hAnsi="Times New Roman" w:cs="Times New Roman"/>
          <w:sz w:val="28"/>
          <w:szCs w:val="28"/>
        </w:rPr>
        <w:t xml:space="preserve"> </w:t>
      </w:r>
      <w:r>
        <w:rPr>
          <w:rFonts w:ascii="Times New Roman" w:hAnsi="Times New Roman" w:cs="Times New Roman"/>
          <w:sz w:val="28"/>
          <w:szCs w:val="28"/>
        </w:rPr>
        <w:t>равного</w:t>
      </w:r>
      <w:r w:rsidRPr="00177974">
        <w:rPr>
          <w:rFonts w:ascii="Times New Roman" w:hAnsi="Times New Roman" w:cs="Times New Roman"/>
          <w:sz w:val="28"/>
          <w:szCs w:val="28"/>
        </w:rPr>
        <w:t xml:space="preserve"> доступ</w:t>
      </w:r>
      <w:r>
        <w:rPr>
          <w:rFonts w:ascii="Times New Roman" w:hAnsi="Times New Roman" w:cs="Times New Roman"/>
          <w:sz w:val="28"/>
          <w:szCs w:val="28"/>
        </w:rPr>
        <w:t>а</w:t>
      </w:r>
      <w:r w:rsidRPr="00177974">
        <w:rPr>
          <w:rFonts w:ascii="Times New Roman" w:hAnsi="Times New Roman" w:cs="Times New Roman"/>
          <w:sz w:val="28"/>
          <w:szCs w:val="28"/>
        </w:rPr>
        <w:t xml:space="preserve"> к ним всех желающих с раннего утра до позднего вечера.</w:t>
      </w:r>
    </w:p>
    <w:p w:rsidR="002016EB" w:rsidRDefault="002016EB" w:rsidP="00052E86">
      <w:pPr>
        <w:spacing w:after="0" w:line="240" w:lineRule="auto"/>
        <w:ind w:firstLine="709"/>
        <w:jc w:val="both"/>
        <w:rPr>
          <w:rFonts w:ascii="Times New Roman" w:hAnsi="Times New Roman"/>
          <w:sz w:val="28"/>
          <w:szCs w:val="28"/>
        </w:rPr>
      </w:pPr>
      <w:r w:rsidRPr="00F7098C">
        <w:rPr>
          <w:rFonts w:ascii="Times New Roman" w:hAnsi="Times New Roman"/>
          <w:sz w:val="28"/>
          <w:szCs w:val="28"/>
        </w:rPr>
        <w:t xml:space="preserve">На базе </w:t>
      </w:r>
      <w:r>
        <w:rPr>
          <w:rFonts w:ascii="Times New Roman" w:hAnsi="Times New Roman"/>
          <w:sz w:val="28"/>
          <w:szCs w:val="28"/>
        </w:rPr>
        <w:t>спортивной школы</w:t>
      </w:r>
      <w:r w:rsidRPr="00F7098C">
        <w:rPr>
          <w:rFonts w:ascii="Times New Roman" w:hAnsi="Times New Roman"/>
          <w:sz w:val="28"/>
          <w:szCs w:val="28"/>
        </w:rPr>
        <w:t xml:space="preserve"> проводится в год более 3</w:t>
      </w:r>
      <w:r w:rsidR="00E13236">
        <w:rPr>
          <w:rFonts w:ascii="Times New Roman" w:hAnsi="Times New Roman"/>
          <w:sz w:val="28"/>
          <w:szCs w:val="28"/>
        </w:rPr>
        <w:t>5</w:t>
      </w:r>
      <w:r w:rsidRPr="00F7098C">
        <w:rPr>
          <w:rFonts w:ascii="Times New Roman" w:hAnsi="Times New Roman"/>
          <w:sz w:val="28"/>
          <w:szCs w:val="28"/>
        </w:rPr>
        <w:t xml:space="preserve"> районных соревнований, более 10 – республиканских.</w:t>
      </w:r>
    </w:p>
    <w:p w:rsidR="002016EB" w:rsidRDefault="002016EB" w:rsidP="00052E86">
      <w:pPr>
        <w:spacing w:after="0" w:line="240" w:lineRule="auto"/>
        <w:ind w:firstLine="709"/>
        <w:jc w:val="both"/>
        <w:rPr>
          <w:rFonts w:ascii="Times New Roman" w:hAnsi="Times New Roman"/>
          <w:sz w:val="28"/>
          <w:szCs w:val="28"/>
        </w:rPr>
      </w:pPr>
      <w:r>
        <w:rPr>
          <w:rFonts w:ascii="Times New Roman" w:hAnsi="Times New Roman"/>
          <w:sz w:val="28"/>
          <w:szCs w:val="28"/>
        </w:rPr>
        <w:t>Инсарская районная спортивная школа занимает ведущие места в республиканском смотре-конкурсе среди спортивных школ. Среди ее воспитанников есть ЗМС, МСМК, МС, КМС и юные спортсмены перворазрядники. Шесть воспитанников Инсарской спортивной школы являются членами сборной команды Республики Мордовия по лыжным гонкам. В течение последних семи лет команда лыжников Инсарского района является абсолютным победителем Чемпионата и первенства Республики Мордовия.</w:t>
      </w:r>
    </w:p>
    <w:p w:rsidR="002016EB" w:rsidRDefault="002016EB" w:rsidP="00052E8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каждым годом растёт мастерство хоккеистов Инсарского района. В ежегодном турнире на призы Клуба «Золотая шайба» имени А.В.Тарасова, в сезоне 2018-2019 года, инсарские хоккеисты стали победителями регионального этапа  во всех возрастных группах. </w:t>
      </w:r>
    </w:p>
    <w:p w:rsidR="002016EB" w:rsidRDefault="002016EB" w:rsidP="00052E86">
      <w:pPr>
        <w:spacing w:after="0" w:line="240" w:lineRule="auto"/>
        <w:ind w:firstLine="709"/>
        <w:jc w:val="both"/>
        <w:rPr>
          <w:rFonts w:ascii="Times New Roman" w:hAnsi="Times New Roman"/>
          <w:sz w:val="28"/>
          <w:szCs w:val="28"/>
        </w:rPr>
      </w:pPr>
      <w:r>
        <w:rPr>
          <w:rFonts w:ascii="Times New Roman" w:hAnsi="Times New Roman"/>
          <w:sz w:val="28"/>
          <w:szCs w:val="28"/>
        </w:rPr>
        <w:t>Хороших результатов добиваются борцы Инсарского муниципального района. Неоднократно становились победителями и призерами на соревнованиях различного уровня.</w:t>
      </w:r>
    </w:p>
    <w:p w:rsidR="002016EB" w:rsidRDefault="002016EB" w:rsidP="00052E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Большое внимание в районе уделяется реализации комплекса ГТО. Проведены муниципальные этапы Зимнего и Летнего фестивалей ВФСК «ГТО» среди образовательных организаций и населения. Общее количество населения, принявшего участие в выполнении нормативов испытаний (тестов) комплекса ГТО составляет 470 человек. Выполнили нормативы испытаний (тестов) комплекса ГТО на знаки отличия 128 человек. </w:t>
      </w:r>
    </w:p>
    <w:p w:rsidR="002016EB" w:rsidRDefault="002016EB" w:rsidP="00052E86">
      <w:pPr>
        <w:spacing w:after="0" w:line="240" w:lineRule="auto"/>
        <w:ind w:firstLine="709"/>
        <w:jc w:val="both"/>
        <w:rPr>
          <w:rFonts w:ascii="Times New Roman" w:hAnsi="Times New Roman"/>
          <w:sz w:val="28"/>
          <w:szCs w:val="28"/>
        </w:rPr>
      </w:pPr>
      <w:r>
        <w:rPr>
          <w:rFonts w:ascii="Times New Roman" w:hAnsi="Times New Roman"/>
          <w:sz w:val="28"/>
          <w:szCs w:val="28"/>
        </w:rPr>
        <w:t>По итогам республиканского смотра-конкурса на лучшую постановку спортивной работы Инсарский муниципальный район занял 3 место.</w:t>
      </w:r>
    </w:p>
    <w:p w:rsidR="0035236E" w:rsidRPr="00587EA8" w:rsidRDefault="0035236E" w:rsidP="0035236E">
      <w:pPr>
        <w:rPr>
          <w:rFonts w:ascii="Times New Roman" w:hAnsi="Times New Roman" w:cs="Times New Roman"/>
          <w:sz w:val="28"/>
          <w:szCs w:val="28"/>
        </w:rPr>
      </w:pPr>
    </w:p>
    <w:p w:rsidR="00587EA8" w:rsidRDefault="00587EA8" w:rsidP="00587EA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7. Жилищное строительство и обеспечение граждан жильем</w:t>
      </w:r>
    </w:p>
    <w:p w:rsidR="009C5A96" w:rsidRDefault="00FE6F84" w:rsidP="00052E86">
      <w:pPr>
        <w:spacing w:after="0" w:line="240" w:lineRule="auto"/>
        <w:ind w:firstLine="709"/>
        <w:jc w:val="both"/>
        <w:rPr>
          <w:rFonts w:ascii="Times New Roman" w:hAnsi="Times New Roman" w:cs="Times New Roman"/>
          <w:sz w:val="28"/>
          <w:szCs w:val="28"/>
        </w:rPr>
      </w:pPr>
      <w:r w:rsidRPr="004A7A8E">
        <w:rPr>
          <w:rFonts w:ascii="Times New Roman" w:hAnsi="Times New Roman" w:cs="Times New Roman"/>
          <w:sz w:val="28"/>
          <w:szCs w:val="28"/>
        </w:rPr>
        <w:t>Ввод жилья в 2018 году составил 3698 кв.м., фактически введено в эксплуатацию 45 жилых домов. Из них 4 жилых домов общей площадью - 395,5 кв.м, построено по Федеральной целевой программе «Устойчивое развитие сельских территорий Республики Мордовия на 2014-2017 годы и на период до 2020 года», 41 жилой дом построен и реконструирован гражданами района за счет собственных средств.</w:t>
      </w:r>
    </w:p>
    <w:p w:rsidR="0035236E" w:rsidRDefault="0035236E" w:rsidP="0035236E">
      <w:pPr>
        <w:spacing w:after="0" w:line="240" w:lineRule="auto"/>
        <w:jc w:val="both"/>
        <w:rPr>
          <w:rFonts w:ascii="Times New Roman" w:hAnsi="Times New Roman" w:cs="Times New Roman"/>
          <w:sz w:val="28"/>
          <w:szCs w:val="28"/>
        </w:rPr>
      </w:pPr>
    </w:p>
    <w:p w:rsidR="00821D72" w:rsidRDefault="00821D72" w:rsidP="00052E86">
      <w:pPr>
        <w:spacing w:after="0" w:line="240" w:lineRule="auto"/>
        <w:ind w:firstLine="709"/>
        <w:jc w:val="both"/>
        <w:rPr>
          <w:rFonts w:ascii="Times New Roman" w:hAnsi="Times New Roman" w:cs="Times New Roman"/>
          <w:sz w:val="28"/>
          <w:szCs w:val="28"/>
        </w:rPr>
      </w:pPr>
    </w:p>
    <w:p w:rsidR="00821D72" w:rsidRDefault="00821D72" w:rsidP="00821D7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7</w:t>
      </w:r>
    </w:p>
    <w:p w:rsidR="00821D72" w:rsidRDefault="00821D72" w:rsidP="00821D72">
      <w:pPr>
        <w:spacing w:after="0" w:line="240" w:lineRule="auto"/>
        <w:ind w:firstLine="709"/>
        <w:jc w:val="right"/>
        <w:rPr>
          <w:rFonts w:ascii="Times New Roman" w:hAnsi="Times New Roman" w:cs="Times New Roman"/>
          <w:sz w:val="28"/>
          <w:szCs w:val="28"/>
        </w:rPr>
      </w:pPr>
    </w:p>
    <w:p w:rsidR="00821D72" w:rsidRDefault="009C5A96" w:rsidP="00821D72">
      <w:pPr>
        <w:spacing w:after="0" w:line="240" w:lineRule="auto"/>
        <w:jc w:val="center"/>
        <w:rPr>
          <w:rFonts w:ascii="Times New Roman" w:hAnsi="Times New Roman" w:cs="Times New Roman"/>
          <w:b/>
          <w:sz w:val="28"/>
          <w:szCs w:val="28"/>
        </w:rPr>
      </w:pPr>
      <w:r w:rsidRPr="00F20D98">
        <w:rPr>
          <w:rFonts w:ascii="Times New Roman" w:hAnsi="Times New Roman" w:cs="Times New Roman"/>
          <w:b/>
          <w:sz w:val="28"/>
          <w:szCs w:val="28"/>
        </w:rPr>
        <w:t>Динамика ввода в эксплуатацию жилья с учетом ИЖС</w:t>
      </w:r>
      <w:r w:rsidR="00F20D98" w:rsidRPr="00F20D98">
        <w:rPr>
          <w:rFonts w:ascii="Times New Roman" w:hAnsi="Times New Roman" w:cs="Times New Roman"/>
          <w:b/>
          <w:sz w:val="28"/>
          <w:szCs w:val="28"/>
        </w:rPr>
        <w:t xml:space="preserve"> </w:t>
      </w:r>
    </w:p>
    <w:p w:rsidR="009C5A96" w:rsidRPr="00F20D98" w:rsidRDefault="00F20D98" w:rsidP="00821D72">
      <w:pPr>
        <w:spacing w:after="0" w:line="240" w:lineRule="auto"/>
        <w:jc w:val="center"/>
        <w:rPr>
          <w:rFonts w:ascii="Times New Roman" w:hAnsi="Times New Roman" w:cs="Times New Roman"/>
          <w:b/>
          <w:sz w:val="28"/>
          <w:szCs w:val="28"/>
        </w:rPr>
      </w:pPr>
      <w:r w:rsidRPr="00F20D98">
        <w:rPr>
          <w:rFonts w:ascii="Times New Roman" w:hAnsi="Times New Roman" w:cs="Times New Roman"/>
          <w:b/>
          <w:sz w:val="28"/>
          <w:szCs w:val="28"/>
        </w:rPr>
        <w:t>по Инсарскому муниципальному району</w:t>
      </w:r>
      <w:r w:rsidR="009C5A96" w:rsidRPr="00F20D98">
        <w:rPr>
          <w:rFonts w:ascii="Times New Roman" w:hAnsi="Times New Roman" w:cs="Times New Roman"/>
          <w:b/>
          <w:sz w:val="28"/>
          <w:szCs w:val="28"/>
        </w:rPr>
        <w:t>, кв.м.</w:t>
      </w:r>
    </w:p>
    <w:p w:rsidR="009C5A96" w:rsidRPr="004A7A8E" w:rsidRDefault="009C5A96" w:rsidP="00821D72">
      <w:pPr>
        <w:spacing w:after="0" w:line="360" w:lineRule="auto"/>
        <w:jc w:val="center"/>
        <w:rPr>
          <w:rFonts w:ascii="Times New Roman" w:hAnsi="Times New Roman" w:cs="Times New Roman"/>
          <w:sz w:val="28"/>
          <w:szCs w:val="28"/>
        </w:rPr>
      </w:pPr>
      <w:r w:rsidRPr="009C5A96">
        <w:rPr>
          <w:rFonts w:ascii="Times New Roman" w:hAnsi="Times New Roman" w:cs="Times New Roman"/>
          <w:noProof/>
          <w:sz w:val="28"/>
          <w:szCs w:val="28"/>
          <w:lang w:eastAsia="ru-RU"/>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6F84" w:rsidRPr="004A7A8E" w:rsidRDefault="00FE6F84" w:rsidP="00052E86">
      <w:pPr>
        <w:spacing w:after="0" w:line="240" w:lineRule="auto"/>
        <w:ind w:firstLine="709"/>
        <w:jc w:val="both"/>
        <w:rPr>
          <w:rFonts w:ascii="Times New Roman" w:hAnsi="Times New Roman" w:cs="Times New Roman"/>
          <w:sz w:val="28"/>
          <w:szCs w:val="28"/>
        </w:rPr>
      </w:pPr>
      <w:r w:rsidRPr="004A7A8E">
        <w:rPr>
          <w:rFonts w:ascii="Times New Roman" w:hAnsi="Times New Roman" w:cs="Times New Roman"/>
          <w:sz w:val="28"/>
          <w:szCs w:val="28"/>
        </w:rPr>
        <w:t>Площадь жилищного фонда по району на 01.01.2019 г. составляет 369,3 тыс.кв., среднегодовая численность населения составляет 12007 человек. Средняя площадь жилых помещений приходящаяся на одного жителя района в 2017 году составляет 30,1 кв.м., в 2018 году составила 31,2 кв.м.</w:t>
      </w:r>
    </w:p>
    <w:p w:rsidR="00FE6F84" w:rsidRPr="004A7A8E" w:rsidRDefault="00FE6F84" w:rsidP="00052E86">
      <w:pPr>
        <w:spacing w:after="0" w:line="240" w:lineRule="auto"/>
        <w:ind w:firstLine="709"/>
        <w:jc w:val="both"/>
        <w:rPr>
          <w:rFonts w:ascii="Times New Roman" w:hAnsi="Times New Roman" w:cs="Times New Roman"/>
          <w:sz w:val="28"/>
          <w:szCs w:val="28"/>
        </w:rPr>
      </w:pPr>
      <w:r w:rsidRPr="004A7A8E">
        <w:rPr>
          <w:rFonts w:ascii="Times New Roman" w:hAnsi="Times New Roman" w:cs="Times New Roman"/>
          <w:sz w:val="28"/>
          <w:szCs w:val="28"/>
        </w:rPr>
        <w:t>На территории Инсарского муниципального района в 2018 году площадь земельных участков, предоставленных для строительства в расчете на 10 тысяч человек населения, составила 1,4 га, в том числе земельных участков, представленных для жилищного строительства, индивидуального строительства и комплексного освоения в целях жилищного строительства составила 0,33 га.</w:t>
      </w:r>
    </w:p>
    <w:p w:rsidR="00FE6F84" w:rsidRPr="004A7A8E" w:rsidRDefault="00FE6F84" w:rsidP="00052E86">
      <w:pPr>
        <w:spacing w:after="0" w:line="240" w:lineRule="auto"/>
        <w:ind w:firstLine="709"/>
        <w:jc w:val="both"/>
        <w:rPr>
          <w:rFonts w:ascii="Times New Roman" w:hAnsi="Times New Roman" w:cs="Times New Roman"/>
          <w:sz w:val="28"/>
          <w:szCs w:val="28"/>
        </w:rPr>
      </w:pPr>
      <w:r w:rsidRPr="004A7A8E">
        <w:rPr>
          <w:rFonts w:ascii="Times New Roman" w:hAnsi="Times New Roman" w:cs="Times New Roman"/>
          <w:sz w:val="28"/>
          <w:szCs w:val="28"/>
        </w:rPr>
        <w:t>В 2018 году обращений от граждан, юридических лиц о выделении земельных участков под строительство производственных объектов, объектов жилищного строительства не поступало, был предоставлен земельный участок под строительство автомобильной дороги площадью 12850 кв.м., с. Сиалеевская Пятина Инсарского муниципального района.</w:t>
      </w:r>
    </w:p>
    <w:p w:rsidR="00FE6F84" w:rsidRPr="004A7A8E" w:rsidRDefault="00FE6F84" w:rsidP="00052E86">
      <w:pPr>
        <w:spacing w:after="0" w:line="240" w:lineRule="auto"/>
        <w:ind w:firstLine="709"/>
        <w:jc w:val="both"/>
        <w:rPr>
          <w:rFonts w:ascii="Times New Roman" w:hAnsi="Times New Roman" w:cs="Times New Roman"/>
          <w:sz w:val="28"/>
          <w:szCs w:val="28"/>
        </w:rPr>
      </w:pPr>
      <w:r w:rsidRPr="004A7A8E">
        <w:rPr>
          <w:rFonts w:ascii="Times New Roman" w:hAnsi="Times New Roman" w:cs="Times New Roman"/>
          <w:sz w:val="28"/>
          <w:szCs w:val="28"/>
        </w:rPr>
        <w:lastRenderedPageBreak/>
        <w:t>Для индивидуального жилищного строительства в 2018г. гражданам были предоставлены земельные участки площадью 3946 кв.м., основное строительство домов велось на ранее предоставленных земельных участках.</w:t>
      </w:r>
    </w:p>
    <w:p w:rsidR="00FE6F84" w:rsidRPr="004A7A8E" w:rsidRDefault="00FE6F84" w:rsidP="00052E86">
      <w:pPr>
        <w:spacing w:after="0" w:line="240" w:lineRule="auto"/>
        <w:ind w:firstLine="709"/>
        <w:jc w:val="both"/>
        <w:rPr>
          <w:rFonts w:ascii="Times New Roman" w:hAnsi="Times New Roman" w:cs="Times New Roman"/>
          <w:sz w:val="28"/>
          <w:szCs w:val="28"/>
        </w:rPr>
      </w:pPr>
      <w:r w:rsidRPr="004A7A8E">
        <w:rPr>
          <w:rFonts w:ascii="Times New Roman" w:hAnsi="Times New Roman" w:cs="Times New Roman"/>
          <w:sz w:val="28"/>
          <w:szCs w:val="28"/>
        </w:rPr>
        <w:t>На плановый период 2019-2021 годы планируется выделение земельных участков в западной части г. Инсар, а так же в сельских поселениях Инсарского муниципального района.</w:t>
      </w:r>
    </w:p>
    <w:p w:rsidR="00FE6F84" w:rsidRPr="004A7A8E" w:rsidRDefault="00FE6F84" w:rsidP="00052E86">
      <w:pPr>
        <w:spacing w:after="0" w:line="240" w:lineRule="auto"/>
        <w:ind w:firstLine="709"/>
        <w:jc w:val="both"/>
        <w:rPr>
          <w:rFonts w:ascii="Times New Roman" w:hAnsi="Times New Roman" w:cs="Times New Roman"/>
          <w:sz w:val="28"/>
          <w:szCs w:val="28"/>
        </w:rPr>
      </w:pPr>
      <w:r w:rsidRPr="004A7A8E">
        <w:rPr>
          <w:rFonts w:ascii="Times New Roman" w:hAnsi="Times New Roman" w:cs="Times New Roman"/>
          <w:sz w:val="28"/>
          <w:szCs w:val="28"/>
        </w:rPr>
        <w:t>Земельные участки, предоставленные для объектов жилищного строительства,</w:t>
      </w:r>
      <w:r w:rsidR="00052E86">
        <w:rPr>
          <w:rFonts w:ascii="Times New Roman" w:hAnsi="Times New Roman" w:cs="Times New Roman"/>
          <w:sz w:val="28"/>
          <w:szCs w:val="28"/>
        </w:rPr>
        <w:t xml:space="preserve"> </w:t>
      </w:r>
      <w:r w:rsidRPr="004A7A8E">
        <w:rPr>
          <w:rFonts w:ascii="Times New Roman" w:hAnsi="Times New Roman" w:cs="Times New Roman"/>
          <w:sz w:val="28"/>
          <w:szCs w:val="28"/>
        </w:rPr>
        <w:t>иных объектов капитального строительства, в отношении которых с даты принятия  решения о предоставлении земельного участка не было получено разрешение на ввод в эксплуатацию в Инсарском муниципальном районе по состоянию на 2019 г. не имеется.</w:t>
      </w:r>
    </w:p>
    <w:p w:rsidR="00587EA8" w:rsidRDefault="00587EA8" w:rsidP="00FE6F84">
      <w:pPr>
        <w:rPr>
          <w:rFonts w:ascii="Times New Roman" w:hAnsi="Times New Roman" w:cs="Times New Roman"/>
          <w:sz w:val="28"/>
          <w:szCs w:val="28"/>
        </w:rPr>
      </w:pPr>
    </w:p>
    <w:p w:rsidR="00587EA8" w:rsidRDefault="00587EA8" w:rsidP="00587EA8">
      <w:pPr>
        <w:jc w:val="center"/>
        <w:rPr>
          <w:rFonts w:ascii="Times New Roman" w:hAnsi="Times New Roman" w:cs="Times New Roman"/>
          <w:b/>
          <w:sz w:val="28"/>
          <w:szCs w:val="28"/>
        </w:rPr>
      </w:pPr>
      <w:r>
        <w:rPr>
          <w:rFonts w:ascii="Times New Roman" w:hAnsi="Times New Roman" w:cs="Times New Roman"/>
          <w:b/>
          <w:sz w:val="28"/>
          <w:szCs w:val="28"/>
        </w:rPr>
        <w:t>8. Жилищно-коммунальное хозяйство</w:t>
      </w:r>
    </w:p>
    <w:p w:rsidR="00FE6F84" w:rsidRDefault="00FE6F84" w:rsidP="00052E86">
      <w:pPr>
        <w:spacing w:after="0" w:line="240" w:lineRule="auto"/>
        <w:ind w:firstLine="709"/>
        <w:jc w:val="both"/>
        <w:rPr>
          <w:rFonts w:ascii="Times New Roman" w:hAnsi="Times New Roman" w:cs="Times New Roman"/>
          <w:sz w:val="28"/>
          <w:szCs w:val="28"/>
          <w:lang w:eastAsia="ru-RU"/>
        </w:rPr>
      </w:pPr>
      <w:r w:rsidRPr="00FE6F84">
        <w:rPr>
          <w:rFonts w:ascii="Times New Roman" w:hAnsi="Times New Roman" w:cs="Times New Roman"/>
          <w:sz w:val="28"/>
          <w:szCs w:val="28"/>
          <w:lang w:eastAsia="ru-RU"/>
        </w:rPr>
        <w:t>Особое место в экономике Инсарского муниципального района занимает жилищно-коммунальный комплекс. От эффективности его работы напрямую зависит функционирование объектов городского хозяйства, социальной сферы, качество предоставляемых населению услуг. Самым существенным аспектом деятельности является предоставление услуг по обслуживанию жилищного фонда и поставка коммунальных ресурсов.</w:t>
      </w:r>
    </w:p>
    <w:p w:rsidR="00FE6F84" w:rsidRPr="00FE6F84" w:rsidRDefault="0090676B" w:rsidP="00052E86">
      <w:pPr>
        <w:spacing w:after="0" w:line="240" w:lineRule="auto"/>
        <w:ind w:firstLine="709"/>
        <w:jc w:val="both"/>
        <w:rPr>
          <w:rFonts w:ascii="Times New Roman" w:hAnsi="Times New Roman" w:cs="Times New Roman"/>
          <w:sz w:val="28"/>
          <w:szCs w:val="28"/>
        </w:rPr>
      </w:pPr>
      <w:r w:rsidRPr="001926F1">
        <w:rPr>
          <w:rFonts w:ascii="Times New Roman" w:hAnsi="Times New Roman" w:cs="Times New Roman"/>
          <w:sz w:val="28"/>
          <w:szCs w:val="28"/>
        </w:rPr>
        <w:t>В ведении жилищно-коммунального хозяйства находятся многоэтажные жилые дома, объекты теплоснабжения, водозаборы, полигон ТБО, баня. В районе функционируют предприятия жилищно-коммунального хозяйства – МУП Инсарского муниципального района «Энергосервис», ООО «Простор», ООО «Прогресс», ООО «Резерв»</w:t>
      </w:r>
      <w:r>
        <w:rPr>
          <w:rFonts w:ascii="Times New Roman" w:hAnsi="Times New Roman" w:cs="Times New Roman"/>
          <w:sz w:val="28"/>
          <w:szCs w:val="28"/>
        </w:rPr>
        <w:t>, МУП городского поселения Инсар «Благоустройство»</w:t>
      </w:r>
      <w:r w:rsidR="001F523B">
        <w:rPr>
          <w:rFonts w:ascii="Times New Roman" w:hAnsi="Times New Roman" w:cs="Times New Roman"/>
          <w:sz w:val="28"/>
          <w:szCs w:val="28"/>
        </w:rPr>
        <w:t>, ООО «Ремондис».</w:t>
      </w:r>
      <w:r w:rsidRPr="001926F1">
        <w:rPr>
          <w:rFonts w:ascii="Times New Roman" w:hAnsi="Times New Roman" w:cs="Times New Roman"/>
          <w:sz w:val="28"/>
          <w:szCs w:val="28"/>
        </w:rPr>
        <w:t xml:space="preserve">     </w:t>
      </w:r>
    </w:p>
    <w:p w:rsidR="00FE6F84" w:rsidRPr="00FE6F84" w:rsidRDefault="00FE6F84" w:rsidP="00052E86">
      <w:pPr>
        <w:spacing w:after="0" w:line="240" w:lineRule="auto"/>
        <w:ind w:firstLine="709"/>
        <w:jc w:val="both"/>
        <w:rPr>
          <w:rFonts w:ascii="Times New Roman" w:hAnsi="Times New Roman" w:cs="Times New Roman"/>
          <w:sz w:val="28"/>
          <w:szCs w:val="28"/>
        </w:rPr>
      </w:pPr>
      <w:r w:rsidRPr="00FE6F84">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2018годукак и за 2 предшествующих года составляет 100%.</w:t>
      </w:r>
    </w:p>
    <w:p w:rsidR="00FE6F84" w:rsidRPr="00FE6F84" w:rsidRDefault="00FE6F84" w:rsidP="00052E86">
      <w:pPr>
        <w:spacing w:after="0" w:line="240" w:lineRule="auto"/>
        <w:ind w:firstLine="709"/>
        <w:jc w:val="both"/>
        <w:rPr>
          <w:rFonts w:ascii="Times New Roman" w:hAnsi="Times New Roman" w:cs="Times New Roman"/>
          <w:sz w:val="28"/>
          <w:szCs w:val="28"/>
        </w:rPr>
      </w:pPr>
      <w:r w:rsidRPr="00FE6F84">
        <w:rPr>
          <w:rFonts w:ascii="Times New Roman" w:hAnsi="Times New Roman" w:cs="Times New Roman"/>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Республики Мордовия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осталась на прежнем уровне  и составила 80%.</w:t>
      </w:r>
    </w:p>
    <w:p w:rsidR="00FE6F84" w:rsidRDefault="00FE6F84" w:rsidP="00052E86">
      <w:pPr>
        <w:spacing w:after="0" w:line="240" w:lineRule="auto"/>
        <w:ind w:firstLine="709"/>
        <w:jc w:val="both"/>
        <w:rPr>
          <w:rFonts w:ascii="Times New Roman" w:hAnsi="Times New Roman" w:cs="Times New Roman"/>
          <w:sz w:val="28"/>
          <w:szCs w:val="28"/>
        </w:rPr>
      </w:pPr>
      <w:r w:rsidRPr="00FE6F84">
        <w:rPr>
          <w:rFonts w:ascii="Times New Roman" w:hAnsi="Times New Roman" w:cs="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 в отчетном периоде составляет 100%.</w:t>
      </w:r>
    </w:p>
    <w:p w:rsidR="00C12C15" w:rsidRDefault="00C12C15" w:rsidP="00C12C15">
      <w:pPr>
        <w:pStyle w:val="ab"/>
        <w:spacing w:before="0" w:beforeAutospacing="0" w:after="0" w:afterAutospacing="0"/>
        <w:ind w:firstLine="709"/>
        <w:jc w:val="both"/>
        <w:rPr>
          <w:color w:val="000000"/>
          <w:sz w:val="27"/>
          <w:szCs w:val="27"/>
        </w:rPr>
      </w:pPr>
      <w:r>
        <w:rPr>
          <w:color w:val="000000"/>
          <w:sz w:val="27"/>
          <w:szCs w:val="27"/>
        </w:rPr>
        <w:lastRenderedPageBreak/>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за 2018 год составила 20% - это на 6% меньше уровня 2017 года. </w:t>
      </w:r>
      <w:r w:rsidRPr="001926F1">
        <w:rPr>
          <w:sz w:val="28"/>
          <w:szCs w:val="28"/>
        </w:rPr>
        <w:t>Основной проблемой остается недостаточное финансирование.</w:t>
      </w:r>
    </w:p>
    <w:p w:rsidR="00C12C15" w:rsidRDefault="00C12C15" w:rsidP="00C12C15">
      <w:pPr>
        <w:pStyle w:val="ab"/>
        <w:spacing w:before="0" w:beforeAutospacing="0" w:after="0" w:afterAutospacing="0"/>
        <w:ind w:firstLine="709"/>
        <w:jc w:val="both"/>
        <w:rPr>
          <w:color w:val="000000"/>
          <w:sz w:val="27"/>
          <w:szCs w:val="27"/>
        </w:rPr>
      </w:pPr>
      <w:r>
        <w:rPr>
          <w:color w:val="000000"/>
          <w:sz w:val="27"/>
          <w:szCs w:val="27"/>
        </w:rPr>
        <w:t>В 2018 году свои жилищные условия, участвуя в Федеральных и Республиканских программах улучшили 10 семей.</w:t>
      </w:r>
    </w:p>
    <w:p w:rsidR="00C12C15" w:rsidRDefault="00C12C15" w:rsidP="00C12C15">
      <w:pPr>
        <w:pStyle w:val="ab"/>
        <w:spacing w:before="0" w:beforeAutospacing="0" w:after="0" w:afterAutospacing="0"/>
        <w:ind w:firstLine="709"/>
        <w:jc w:val="both"/>
        <w:rPr>
          <w:color w:val="000000"/>
          <w:sz w:val="27"/>
          <w:szCs w:val="27"/>
        </w:rPr>
      </w:pPr>
      <w:r>
        <w:rPr>
          <w:color w:val="000000"/>
          <w:sz w:val="27"/>
          <w:szCs w:val="27"/>
        </w:rPr>
        <w:t>5 семей по федеральной целевой программе «Устойчивое развитие сельских территорий на 2014-2017 годы и на период до 2020 года» освоено за счет федеральных средств 6355,6 тыс. руб., за счет республиканских средств 1924,2 тыс. руб., за счет местного бюджета 120,0 тыс. руб.</w:t>
      </w:r>
    </w:p>
    <w:p w:rsidR="00C12C15" w:rsidRDefault="00C12C15" w:rsidP="00C12C15">
      <w:pPr>
        <w:pStyle w:val="ab"/>
        <w:spacing w:before="0" w:beforeAutospacing="0" w:after="0" w:afterAutospacing="0"/>
        <w:ind w:firstLine="709"/>
        <w:jc w:val="both"/>
        <w:rPr>
          <w:color w:val="000000"/>
          <w:sz w:val="27"/>
          <w:szCs w:val="27"/>
        </w:rPr>
      </w:pPr>
      <w:r>
        <w:rPr>
          <w:color w:val="000000"/>
          <w:sz w:val="27"/>
          <w:szCs w:val="27"/>
        </w:rPr>
        <w:t>В рамках реализации подпрограммы "Обеспечение жильем молодых семей" Федеральной целевой программы "Жилище" на 2015-2020 годы в список молодых семей - претендентов на получение социальной выплаты в 2018 году включено 99 молодых семей. Свидетельств о праве на получение социальной выплаты на приобретение жилого помещения или строительство индивидуального жилого дома выдано 4 молодым семьям. В 2018 году освоено бюджетных средств, выделенных на предоставление социальных выплат молодым семьям в рамках реализации подпрограммы "Обеспечение жильем молодых семей" Федеральной целевой программы "Жилище" на 2015-2020 годы 3996,1 тыс. рублей из них: за счет средств федерального бюджета 3105,5 тыс. рублей, за счет средств республиканского бюджета 776,4 тыс. рублей и за счет средств местного бюджета 114,2 тыс. рублей.</w:t>
      </w:r>
    </w:p>
    <w:p w:rsidR="00C12C15" w:rsidRDefault="00C12C15" w:rsidP="00C12C15">
      <w:pPr>
        <w:pStyle w:val="ab"/>
        <w:spacing w:before="0" w:beforeAutospacing="0" w:after="0" w:afterAutospacing="0"/>
        <w:ind w:firstLine="709"/>
        <w:jc w:val="both"/>
        <w:rPr>
          <w:color w:val="000000"/>
          <w:sz w:val="27"/>
          <w:szCs w:val="27"/>
        </w:rPr>
      </w:pPr>
      <w:r>
        <w:rPr>
          <w:color w:val="000000"/>
          <w:sz w:val="27"/>
          <w:szCs w:val="27"/>
        </w:rPr>
        <w:t>В 2018 году району на осуществление государственных полномочий по обеспечению жилыми помещениями детей-сирот, детей, оставшихся без попечения родителей, лиц из числа детей-сирот, оставшихся без попечения родителей было предоставлено 1096,2 тыс. рублей из республиканского бюджета, на приобретение 1 квартиры, которая предоставлена по договору найма специализированного жилищного фонд.</w:t>
      </w:r>
    </w:p>
    <w:p w:rsidR="00C12C15" w:rsidRDefault="00C12C15" w:rsidP="00C12C15">
      <w:pPr>
        <w:pStyle w:val="ab"/>
        <w:spacing w:before="0" w:beforeAutospacing="0" w:after="0" w:afterAutospacing="0"/>
        <w:ind w:firstLine="709"/>
        <w:jc w:val="both"/>
        <w:rPr>
          <w:color w:val="000000"/>
          <w:sz w:val="27"/>
          <w:szCs w:val="27"/>
        </w:rPr>
      </w:pPr>
      <w:r>
        <w:rPr>
          <w:color w:val="000000"/>
          <w:sz w:val="27"/>
          <w:szCs w:val="27"/>
        </w:rPr>
        <w:t>На период до 2021 года планируется держать данный показатель на уровне 2018 года – 15,2%.</w:t>
      </w:r>
    </w:p>
    <w:p w:rsidR="00C12C15" w:rsidRDefault="00C12C15" w:rsidP="00587EA8">
      <w:pPr>
        <w:jc w:val="center"/>
        <w:rPr>
          <w:rFonts w:ascii="Times New Roman" w:hAnsi="Times New Roman" w:cs="Times New Roman"/>
          <w:b/>
          <w:sz w:val="28"/>
          <w:szCs w:val="28"/>
        </w:rPr>
      </w:pPr>
    </w:p>
    <w:p w:rsidR="00587EA8" w:rsidRDefault="00587EA8" w:rsidP="00587EA8">
      <w:pPr>
        <w:jc w:val="center"/>
        <w:rPr>
          <w:rFonts w:ascii="Times New Roman" w:hAnsi="Times New Roman" w:cs="Times New Roman"/>
          <w:b/>
          <w:sz w:val="28"/>
          <w:szCs w:val="28"/>
        </w:rPr>
      </w:pPr>
      <w:r>
        <w:rPr>
          <w:rFonts w:ascii="Times New Roman" w:hAnsi="Times New Roman" w:cs="Times New Roman"/>
          <w:b/>
          <w:sz w:val="28"/>
          <w:szCs w:val="28"/>
        </w:rPr>
        <w:t xml:space="preserve"> 9. Организация муниципального управления</w:t>
      </w:r>
    </w:p>
    <w:p w:rsidR="0090676B" w:rsidRPr="00C3201A" w:rsidRDefault="0090676B" w:rsidP="00052E86">
      <w:pPr>
        <w:spacing w:after="0" w:line="240" w:lineRule="auto"/>
        <w:ind w:firstLine="709"/>
        <w:jc w:val="both"/>
        <w:rPr>
          <w:rFonts w:ascii="Times New Roman" w:hAnsi="Times New Roman" w:cs="Times New Roman"/>
          <w:sz w:val="28"/>
          <w:szCs w:val="28"/>
        </w:rPr>
      </w:pPr>
      <w:r w:rsidRPr="0090676B">
        <w:rPr>
          <w:rFonts w:ascii="Times New Roman" w:hAnsi="Times New Roman" w:cs="Times New Roman"/>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района (без учета субвенций) составила в 2018 году 34,9% .</w:t>
      </w:r>
      <w:r>
        <w:rPr>
          <w:rFonts w:ascii="Times New Roman" w:hAnsi="Times New Roman" w:cs="Times New Roman"/>
          <w:sz w:val="28"/>
          <w:szCs w:val="28"/>
        </w:rPr>
        <w:t xml:space="preserve"> </w:t>
      </w:r>
      <w:r w:rsidRPr="0090676B">
        <w:rPr>
          <w:rFonts w:ascii="Times New Roman" w:hAnsi="Times New Roman" w:cs="Times New Roman"/>
          <w:sz w:val="28"/>
          <w:szCs w:val="28"/>
        </w:rPr>
        <w:t xml:space="preserve">По сравнению с 2017 годом </w:t>
      </w:r>
      <w:r>
        <w:rPr>
          <w:rFonts w:ascii="Times New Roman" w:hAnsi="Times New Roman" w:cs="Times New Roman"/>
          <w:sz w:val="28"/>
          <w:szCs w:val="28"/>
        </w:rPr>
        <w:t xml:space="preserve"> </w:t>
      </w:r>
      <w:r w:rsidRPr="0090676B">
        <w:rPr>
          <w:rFonts w:ascii="Times New Roman" w:hAnsi="Times New Roman" w:cs="Times New Roman"/>
          <w:sz w:val="28"/>
          <w:szCs w:val="28"/>
        </w:rPr>
        <w:t>увеличилась на 5,4 пункта (2017</w:t>
      </w:r>
      <w:r>
        <w:rPr>
          <w:rFonts w:ascii="Times New Roman" w:hAnsi="Times New Roman" w:cs="Times New Roman"/>
          <w:sz w:val="28"/>
          <w:szCs w:val="28"/>
        </w:rPr>
        <w:t xml:space="preserve"> г. – </w:t>
      </w:r>
      <w:r w:rsidRPr="0090676B">
        <w:rPr>
          <w:rFonts w:ascii="Times New Roman" w:hAnsi="Times New Roman" w:cs="Times New Roman"/>
          <w:sz w:val="28"/>
          <w:szCs w:val="28"/>
        </w:rPr>
        <w:t>29,5%) за счет увеличения  в 2018</w:t>
      </w:r>
      <w:r>
        <w:rPr>
          <w:rFonts w:ascii="Times New Roman" w:hAnsi="Times New Roman" w:cs="Times New Roman"/>
          <w:sz w:val="28"/>
          <w:szCs w:val="28"/>
        </w:rPr>
        <w:t xml:space="preserve"> </w:t>
      </w:r>
      <w:r w:rsidRPr="0090676B">
        <w:rPr>
          <w:rFonts w:ascii="Times New Roman" w:hAnsi="Times New Roman" w:cs="Times New Roman"/>
          <w:sz w:val="28"/>
          <w:szCs w:val="28"/>
        </w:rPr>
        <w:t>г. объема налоговых и неналоговых доходов на 2670,</w:t>
      </w:r>
      <w:r w:rsidRPr="00C3201A">
        <w:rPr>
          <w:rFonts w:ascii="Times New Roman" w:hAnsi="Times New Roman" w:cs="Times New Roman"/>
          <w:sz w:val="28"/>
          <w:szCs w:val="28"/>
        </w:rPr>
        <w:t>9 тыс.руб.</w:t>
      </w:r>
    </w:p>
    <w:p w:rsidR="0090676B" w:rsidRDefault="00C3201A" w:rsidP="00052E86">
      <w:pPr>
        <w:spacing w:after="0" w:line="240" w:lineRule="auto"/>
        <w:ind w:firstLine="709"/>
        <w:jc w:val="both"/>
        <w:rPr>
          <w:rFonts w:ascii="Times New Roman" w:eastAsia="Calibri" w:hAnsi="Times New Roman" w:cs="Times New Roman"/>
          <w:sz w:val="28"/>
          <w:szCs w:val="28"/>
        </w:rPr>
      </w:pPr>
      <w:r w:rsidRPr="00C3201A">
        <w:rPr>
          <w:rFonts w:ascii="Times New Roman" w:eastAsia="Calibri" w:hAnsi="Times New Roman" w:cs="Times New Roman"/>
          <w:sz w:val="28"/>
          <w:szCs w:val="28"/>
        </w:rPr>
        <w:t>Организации муниципальной формы собственности, находящихся в стадии банкротства, в основных фондах организаций муниципальной формы собственности отсутствуют.</w:t>
      </w:r>
    </w:p>
    <w:p w:rsidR="00C3201A" w:rsidRPr="00C3201A" w:rsidRDefault="00C3201A" w:rsidP="00052E86">
      <w:pPr>
        <w:pStyle w:val="2"/>
        <w:shd w:val="clear" w:color="auto" w:fill="auto"/>
        <w:spacing w:before="0" w:after="0" w:line="240" w:lineRule="auto"/>
        <w:ind w:left="23" w:right="20" w:firstLine="709"/>
        <w:jc w:val="both"/>
        <w:rPr>
          <w:sz w:val="28"/>
          <w:szCs w:val="28"/>
        </w:rPr>
      </w:pPr>
      <w:r w:rsidRPr="00C3201A">
        <w:rPr>
          <w:sz w:val="28"/>
          <w:szCs w:val="28"/>
        </w:rPr>
        <w:t>Объем незавершенного в установленные сроки строительства,</w:t>
      </w:r>
      <w:r w:rsidRPr="00C3201A">
        <w:rPr>
          <w:sz w:val="28"/>
          <w:szCs w:val="28"/>
        </w:rPr>
        <w:br/>
      </w:r>
      <w:r w:rsidRPr="00C3201A">
        <w:rPr>
          <w:sz w:val="28"/>
          <w:szCs w:val="28"/>
        </w:rPr>
        <w:lastRenderedPageBreak/>
        <w:t>осуществляемого за счет средств бюджета м</w:t>
      </w:r>
      <w:r>
        <w:rPr>
          <w:sz w:val="28"/>
          <w:szCs w:val="28"/>
        </w:rPr>
        <w:t xml:space="preserve">униципального района за 2018 г. увеличился по сравнению с 2017 г. на 13,3% и </w:t>
      </w:r>
      <w:r w:rsidRPr="00C3201A">
        <w:rPr>
          <w:sz w:val="28"/>
          <w:szCs w:val="28"/>
        </w:rPr>
        <w:t>состав</w:t>
      </w:r>
      <w:r>
        <w:rPr>
          <w:sz w:val="28"/>
          <w:szCs w:val="28"/>
        </w:rPr>
        <w:t>ил</w:t>
      </w:r>
      <w:r w:rsidRPr="00C3201A">
        <w:rPr>
          <w:sz w:val="28"/>
          <w:szCs w:val="28"/>
        </w:rPr>
        <w:t xml:space="preserve"> - 11921,4 тыс. рублей.</w:t>
      </w:r>
    </w:p>
    <w:p w:rsidR="00C3201A" w:rsidRPr="00C3201A" w:rsidRDefault="00C3201A" w:rsidP="00052E86">
      <w:pPr>
        <w:pStyle w:val="2"/>
        <w:shd w:val="clear" w:color="auto" w:fill="auto"/>
        <w:spacing w:before="0" w:after="0" w:line="240" w:lineRule="auto"/>
        <w:ind w:left="23" w:firstLine="709"/>
        <w:jc w:val="both"/>
        <w:rPr>
          <w:sz w:val="28"/>
          <w:szCs w:val="28"/>
        </w:rPr>
      </w:pPr>
      <w:r w:rsidRPr="00C3201A">
        <w:rPr>
          <w:sz w:val="28"/>
          <w:szCs w:val="28"/>
        </w:rPr>
        <w:t>В 2019 году показатель незавершенного строительства планируется в объеме</w:t>
      </w:r>
      <w:r>
        <w:rPr>
          <w:sz w:val="28"/>
          <w:szCs w:val="28"/>
        </w:rPr>
        <w:t xml:space="preserve"> 10971,4</w:t>
      </w:r>
      <w:r w:rsidRPr="00C3201A">
        <w:rPr>
          <w:sz w:val="28"/>
          <w:szCs w:val="28"/>
        </w:rPr>
        <w:t xml:space="preserve"> тыс. рублей.</w:t>
      </w:r>
    </w:p>
    <w:p w:rsidR="00C3201A" w:rsidRPr="00C3201A" w:rsidRDefault="00C3201A" w:rsidP="00052E86">
      <w:pPr>
        <w:pStyle w:val="2"/>
        <w:shd w:val="clear" w:color="auto" w:fill="auto"/>
        <w:spacing w:before="0" w:after="0" w:line="240" w:lineRule="auto"/>
        <w:ind w:left="23" w:right="20" w:firstLine="709"/>
        <w:jc w:val="both"/>
        <w:rPr>
          <w:sz w:val="28"/>
          <w:szCs w:val="28"/>
        </w:rPr>
      </w:pPr>
      <w:r w:rsidRPr="00C3201A">
        <w:rPr>
          <w:sz w:val="28"/>
          <w:szCs w:val="28"/>
        </w:rPr>
        <w:t>Снижение объема планируется осуществлять за счет проведения</w:t>
      </w:r>
      <w:r w:rsidRPr="00C3201A">
        <w:rPr>
          <w:sz w:val="28"/>
          <w:szCs w:val="28"/>
        </w:rPr>
        <w:br/>
        <w:t>государственной регистрации объектов:</w:t>
      </w:r>
    </w:p>
    <w:p w:rsidR="00C3201A" w:rsidRPr="00C3201A" w:rsidRDefault="00C3201A" w:rsidP="00052E86">
      <w:pPr>
        <w:pStyle w:val="2"/>
        <w:numPr>
          <w:ilvl w:val="0"/>
          <w:numId w:val="11"/>
        </w:numPr>
        <w:shd w:val="clear" w:color="auto" w:fill="auto"/>
        <w:tabs>
          <w:tab w:val="left" w:pos="993"/>
        </w:tabs>
        <w:spacing w:before="0" w:after="0" w:line="240" w:lineRule="auto"/>
        <w:ind w:left="23" w:right="20" w:firstLine="709"/>
        <w:jc w:val="both"/>
        <w:rPr>
          <w:sz w:val="28"/>
          <w:szCs w:val="28"/>
        </w:rPr>
      </w:pPr>
      <w:r w:rsidRPr="00C3201A">
        <w:rPr>
          <w:sz w:val="28"/>
          <w:szCs w:val="28"/>
        </w:rPr>
        <w:t xml:space="preserve"> строительство сетей водоснабжения</w:t>
      </w:r>
      <w:r>
        <w:rPr>
          <w:sz w:val="28"/>
          <w:szCs w:val="28"/>
        </w:rPr>
        <w:t xml:space="preserve"> в с. Шадымо-Рыскино Инсарского </w:t>
      </w:r>
      <w:r w:rsidRPr="00C3201A">
        <w:rPr>
          <w:sz w:val="28"/>
          <w:szCs w:val="28"/>
        </w:rPr>
        <w:t>района Республики Мордовия - 350,0 тыс.рублей;</w:t>
      </w:r>
    </w:p>
    <w:p w:rsidR="00C3201A" w:rsidRPr="00C3201A" w:rsidRDefault="00C3201A" w:rsidP="00052E86">
      <w:pPr>
        <w:pStyle w:val="2"/>
        <w:numPr>
          <w:ilvl w:val="0"/>
          <w:numId w:val="11"/>
        </w:numPr>
        <w:shd w:val="clear" w:color="auto" w:fill="auto"/>
        <w:tabs>
          <w:tab w:val="left" w:pos="993"/>
        </w:tabs>
        <w:spacing w:before="0" w:after="0" w:line="240" w:lineRule="auto"/>
        <w:ind w:left="23" w:right="20" w:firstLine="709"/>
        <w:jc w:val="both"/>
        <w:rPr>
          <w:sz w:val="28"/>
          <w:szCs w:val="28"/>
        </w:rPr>
      </w:pPr>
      <w:r w:rsidRPr="00C3201A">
        <w:rPr>
          <w:sz w:val="28"/>
          <w:szCs w:val="28"/>
        </w:rPr>
        <w:t xml:space="preserve"> водоснабжения села Шадымо-Ры</w:t>
      </w:r>
      <w:r>
        <w:rPr>
          <w:sz w:val="28"/>
          <w:szCs w:val="28"/>
        </w:rPr>
        <w:t xml:space="preserve">скино Инсарского муниципального </w:t>
      </w:r>
      <w:r w:rsidRPr="00C3201A">
        <w:rPr>
          <w:sz w:val="28"/>
          <w:szCs w:val="28"/>
        </w:rPr>
        <w:t>района - 600,0 тыс. рублей;</w:t>
      </w:r>
    </w:p>
    <w:p w:rsidR="00C3201A" w:rsidRPr="00C3201A" w:rsidRDefault="00C3201A" w:rsidP="00052E86">
      <w:pPr>
        <w:pStyle w:val="2"/>
        <w:shd w:val="clear" w:color="auto" w:fill="auto"/>
        <w:spacing w:before="0" w:after="0" w:line="240" w:lineRule="auto"/>
        <w:ind w:left="23" w:firstLine="709"/>
        <w:jc w:val="both"/>
        <w:rPr>
          <w:sz w:val="28"/>
          <w:szCs w:val="28"/>
        </w:rPr>
      </w:pPr>
      <w:r w:rsidRPr="00C3201A">
        <w:rPr>
          <w:sz w:val="28"/>
          <w:szCs w:val="28"/>
        </w:rPr>
        <w:t>В 2020 году показатель незавершенного строительства планируется в объеме</w:t>
      </w:r>
      <w:r>
        <w:rPr>
          <w:sz w:val="28"/>
          <w:szCs w:val="28"/>
        </w:rPr>
        <w:t xml:space="preserve"> 9691,4</w:t>
      </w:r>
      <w:r w:rsidRPr="00C3201A">
        <w:rPr>
          <w:sz w:val="28"/>
          <w:szCs w:val="28"/>
        </w:rPr>
        <w:t xml:space="preserve"> тыс. рублей.</w:t>
      </w:r>
    </w:p>
    <w:p w:rsidR="00C3201A" w:rsidRPr="00C3201A" w:rsidRDefault="00C3201A" w:rsidP="00052E86">
      <w:pPr>
        <w:pStyle w:val="2"/>
        <w:shd w:val="clear" w:color="auto" w:fill="auto"/>
        <w:spacing w:before="0" w:after="0" w:line="240" w:lineRule="auto"/>
        <w:ind w:left="23" w:right="20" w:firstLine="709"/>
        <w:jc w:val="both"/>
        <w:rPr>
          <w:sz w:val="28"/>
          <w:szCs w:val="28"/>
        </w:rPr>
      </w:pPr>
      <w:r w:rsidRPr="00C3201A">
        <w:rPr>
          <w:sz w:val="28"/>
          <w:szCs w:val="28"/>
        </w:rPr>
        <w:t>Снижение объема планируется осуществить</w:t>
      </w:r>
      <w:r>
        <w:rPr>
          <w:sz w:val="28"/>
          <w:szCs w:val="28"/>
        </w:rPr>
        <w:t xml:space="preserve"> за счет ввода в эксплуатацию и </w:t>
      </w:r>
      <w:r w:rsidRPr="00C3201A">
        <w:rPr>
          <w:sz w:val="28"/>
          <w:szCs w:val="28"/>
        </w:rPr>
        <w:t>проведения государственной регистрации объектов:</w:t>
      </w:r>
    </w:p>
    <w:p w:rsidR="00C3201A" w:rsidRPr="00C3201A" w:rsidRDefault="00C3201A" w:rsidP="00052E86">
      <w:pPr>
        <w:pStyle w:val="2"/>
        <w:numPr>
          <w:ilvl w:val="0"/>
          <w:numId w:val="11"/>
        </w:numPr>
        <w:shd w:val="clear" w:color="auto" w:fill="auto"/>
        <w:tabs>
          <w:tab w:val="left" w:pos="993"/>
        </w:tabs>
        <w:spacing w:before="0" w:after="0" w:line="240" w:lineRule="auto"/>
        <w:ind w:left="23" w:right="20" w:firstLine="709"/>
        <w:jc w:val="both"/>
        <w:rPr>
          <w:sz w:val="28"/>
          <w:szCs w:val="28"/>
        </w:rPr>
      </w:pPr>
      <w:r w:rsidRPr="00C3201A">
        <w:rPr>
          <w:sz w:val="28"/>
          <w:szCs w:val="28"/>
        </w:rPr>
        <w:t xml:space="preserve"> строительство сетей водоснабжения в с.Кульмеж Инсарского</w:t>
      </w:r>
      <w:r w:rsidRPr="00C3201A">
        <w:rPr>
          <w:sz w:val="28"/>
          <w:szCs w:val="28"/>
        </w:rPr>
        <w:br/>
        <w:t>муниципального района Республики Мордовия - 1280,0 тыс.рублей;</w:t>
      </w:r>
    </w:p>
    <w:p w:rsidR="00C3201A" w:rsidRPr="00C3201A" w:rsidRDefault="00C3201A" w:rsidP="00052E86">
      <w:pPr>
        <w:pStyle w:val="2"/>
        <w:shd w:val="clear" w:color="auto" w:fill="auto"/>
        <w:spacing w:before="0" w:after="0" w:line="240" w:lineRule="auto"/>
        <w:ind w:left="23" w:right="20" w:firstLine="709"/>
        <w:jc w:val="both"/>
        <w:rPr>
          <w:sz w:val="28"/>
          <w:szCs w:val="28"/>
        </w:rPr>
      </w:pPr>
      <w:r w:rsidRPr="00C3201A">
        <w:rPr>
          <w:sz w:val="28"/>
          <w:szCs w:val="28"/>
        </w:rPr>
        <w:t>В 2021 году показатель незавершенного стр</w:t>
      </w:r>
      <w:r>
        <w:rPr>
          <w:sz w:val="28"/>
          <w:szCs w:val="28"/>
        </w:rPr>
        <w:t xml:space="preserve">оительства планируется в объеме </w:t>
      </w:r>
      <w:r w:rsidRPr="00C3201A">
        <w:rPr>
          <w:sz w:val="28"/>
          <w:szCs w:val="28"/>
        </w:rPr>
        <w:t>5591,4</w:t>
      </w:r>
      <w:r>
        <w:rPr>
          <w:sz w:val="28"/>
          <w:szCs w:val="28"/>
        </w:rPr>
        <w:t xml:space="preserve"> </w:t>
      </w:r>
      <w:r w:rsidRPr="00C3201A">
        <w:rPr>
          <w:sz w:val="28"/>
          <w:szCs w:val="28"/>
        </w:rPr>
        <w:t>тыс.рублей.</w:t>
      </w:r>
    </w:p>
    <w:p w:rsidR="00C3201A" w:rsidRPr="00C3201A" w:rsidRDefault="00C3201A" w:rsidP="00052E86">
      <w:pPr>
        <w:pStyle w:val="2"/>
        <w:shd w:val="clear" w:color="auto" w:fill="auto"/>
        <w:spacing w:before="0" w:after="0" w:line="240" w:lineRule="auto"/>
        <w:ind w:left="23" w:right="20" w:firstLine="709"/>
        <w:jc w:val="both"/>
        <w:rPr>
          <w:sz w:val="28"/>
          <w:szCs w:val="28"/>
        </w:rPr>
      </w:pPr>
      <w:r w:rsidRPr="00C3201A">
        <w:rPr>
          <w:sz w:val="28"/>
          <w:szCs w:val="28"/>
        </w:rPr>
        <w:t>Снижение объема планируется осуществить</w:t>
      </w:r>
      <w:r>
        <w:rPr>
          <w:sz w:val="28"/>
          <w:szCs w:val="28"/>
        </w:rPr>
        <w:t xml:space="preserve"> за счет ввода в эксплуатацию и</w:t>
      </w:r>
      <w:r w:rsidR="00ED22B9">
        <w:rPr>
          <w:sz w:val="28"/>
          <w:szCs w:val="28"/>
        </w:rPr>
        <w:t xml:space="preserve"> </w:t>
      </w:r>
      <w:r w:rsidRPr="00C3201A">
        <w:rPr>
          <w:sz w:val="28"/>
          <w:szCs w:val="28"/>
        </w:rPr>
        <w:t>проведения государственной регистрации объектов:</w:t>
      </w:r>
    </w:p>
    <w:p w:rsidR="00ED22B9" w:rsidRDefault="00C3201A" w:rsidP="00052E86">
      <w:pPr>
        <w:pStyle w:val="2"/>
        <w:numPr>
          <w:ilvl w:val="0"/>
          <w:numId w:val="11"/>
        </w:numPr>
        <w:shd w:val="clear" w:color="auto" w:fill="auto"/>
        <w:tabs>
          <w:tab w:val="left" w:pos="993"/>
        </w:tabs>
        <w:spacing w:before="0" w:after="0" w:line="240" w:lineRule="auto"/>
        <w:ind w:left="23" w:right="20" w:firstLine="709"/>
        <w:jc w:val="both"/>
        <w:rPr>
          <w:sz w:val="28"/>
          <w:szCs w:val="28"/>
        </w:rPr>
      </w:pPr>
      <w:r w:rsidRPr="00C3201A">
        <w:rPr>
          <w:sz w:val="28"/>
          <w:szCs w:val="28"/>
        </w:rPr>
        <w:t xml:space="preserve"> автомобильная дорога на улицах Проле</w:t>
      </w:r>
      <w:r>
        <w:rPr>
          <w:sz w:val="28"/>
          <w:szCs w:val="28"/>
        </w:rPr>
        <w:t>тарская и Коммунистическая в с.</w:t>
      </w:r>
      <w:r w:rsidRPr="00C3201A">
        <w:rPr>
          <w:sz w:val="28"/>
          <w:szCs w:val="28"/>
        </w:rPr>
        <w:t>Сиалеевская Пятина Инсарского муниципального района - 4100,0 тыс.рублей.</w:t>
      </w:r>
    </w:p>
    <w:p w:rsidR="00ED22B9" w:rsidRDefault="00ED22B9" w:rsidP="00052E86">
      <w:pPr>
        <w:pStyle w:val="2"/>
        <w:shd w:val="clear" w:color="auto" w:fill="auto"/>
        <w:tabs>
          <w:tab w:val="left" w:pos="993"/>
        </w:tabs>
        <w:spacing w:before="0" w:after="0" w:line="240" w:lineRule="auto"/>
        <w:ind w:right="20" w:firstLine="709"/>
        <w:jc w:val="both"/>
        <w:rPr>
          <w:sz w:val="28"/>
          <w:szCs w:val="28"/>
        </w:rPr>
      </w:pPr>
      <w:r w:rsidRPr="00ED22B9">
        <w:rPr>
          <w:sz w:val="28"/>
          <w:szCs w:val="28"/>
        </w:rPr>
        <w:t>Просроченной   кредиторской задолженности по оплате труда  муниципальных бюджетных учреждений в 2016-2018</w:t>
      </w:r>
      <w:r>
        <w:rPr>
          <w:sz w:val="28"/>
          <w:szCs w:val="28"/>
        </w:rPr>
        <w:t xml:space="preserve"> </w:t>
      </w:r>
      <w:r w:rsidRPr="00ED22B9">
        <w:rPr>
          <w:sz w:val="28"/>
          <w:szCs w:val="28"/>
        </w:rPr>
        <w:t>годах в районе не имелось.</w:t>
      </w:r>
    </w:p>
    <w:p w:rsidR="00ED22B9" w:rsidRDefault="00ED22B9" w:rsidP="00052E86">
      <w:pPr>
        <w:pStyle w:val="2"/>
        <w:shd w:val="clear" w:color="auto" w:fill="auto"/>
        <w:tabs>
          <w:tab w:val="left" w:pos="993"/>
        </w:tabs>
        <w:spacing w:before="0" w:after="0" w:line="240" w:lineRule="auto"/>
        <w:ind w:right="20" w:firstLine="709"/>
        <w:jc w:val="both"/>
        <w:rPr>
          <w:sz w:val="28"/>
          <w:szCs w:val="28"/>
        </w:rPr>
      </w:pPr>
      <w:r w:rsidRPr="00ED22B9">
        <w:rPr>
          <w:sz w:val="28"/>
          <w:szCs w:val="28"/>
        </w:rPr>
        <w:t>Расходы бюджета Инсарского муниципального района на содержание работников орг</w:t>
      </w:r>
      <w:r w:rsidR="00821D72">
        <w:rPr>
          <w:sz w:val="28"/>
          <w:szCs w:val="28"/>
        </w:rPr>
        <w:t xml:space="preserve">анов местного самоуправления </w:t>
      </w:r>
      <w:r w:rsidRPr="00ED22B9">
        <w:rPr>
          <w:sz w:val="28"/>
          <w:szCs w:val="28"/>
        </w:rPr>
        <w:t>в расчете на одного жителя  муниципального района в 2018 году составили 3243,7 руб. или по сравнению с 2017 годом увеличились на 313,9 руб., что составило 110,7%.</w:t>
      </w:r>
      <w:r>
        <w:rPr>
          <w:sz w:val="28"/>
          <w:szCs w:val="28"/>
        </w:rPr>
        <w:t xml:space="preserve"> </w:t>
      </w:r>
      <w:r w:rsidRPr="00ED22B9">
        <w:rPr>
          <w:sz w:val="28"/>
          <w:szCs w:val="28"/>
        </w:rPr>
        <w:t>На увеличение расходов на 1 жителя в 2018</w:t>
      </w:r>
      <w:r>
        <w:rPr>
          <w:sz w:val="28"/>
          <w:szCs w:val="28"/>
        </w:rPr>
        <w:t xml:space="preserve"> </w:t>
      </w:r>
      <w:r w:rsidRPr="00ED22B9">
        <w:rPr>
          <w:sz w:val="28"/>
          <w:szCs w:val="28"/>
        </w:rPr>
        <w:t>г. оказало влияние уменьшение численности населения района на 335 человек (2017</w:t>
      </w:r>
      <w:r>
        <w:rPr>
          <w:sz w:val="28"/>
          <w:szCs w:val="28"/>
        </w:rPr>
        <w:t xml:space="preserve"> </w:t>
      </w:r>
      <w:r w:rsidRPr="00ED22B9">
        <w:rPr>
          <w:sz w:val="28"/>
          <w:szCs w:val="28"/>
        </w:rPr>
        <w:t>г.-12342</w:t>
      </w:r>
      <w:r>
        <w:rPr>
          <w:sz w:val="28"/>
          <w:szCs w:val="28"/>
        </w:rPr>
        <w:t xml:space="preserve"> </w:t>
      </w:r>
      <w:r w:rsidRPr="00ED22B9">
        <w:rPr>
          <w:sz w:val="28"/>
          <w:szCs w:val="28"/>
        </w:rPr>
        <w:t>чел., 2018</w:t>
      </w:r>
      <w:r>
        <w:rPr>
          <w:sz w:val="28"/>
          <w:szCs w:val="28"/>
        </w:rPr>
        <w:t xml:space="preserve"> </w:t>
      </w:r>
      <w:r w:rsidRPr="00ED22B9">
        <w:rPr>
          <w:sz w:val="28"/>
          <w:szCs w:val="28"/>
        </w:rPr>
        <w:t>г.-12007</w:t>
      </w:r>
      <w:r>
        <w:rPr>
          <w:sz w:val="28"/>
          <w:szCs w:val="28"/>
        </w:rPr>
        <w:t xml:space="preserve"> </w:t>
      </w:r>
      <w:r w:rsidRPr="00ED22B9">
        <w:rPr>
          <w:sz w:val="28"/>
          <w:szCs w:val="28"/>
        </w:rPr>
        <w:t>чел.),</w:t>
      </w:r>
      <w:r>
        <w:rPr>
          <w:sz w:val="28"/>
          <w:szCs w:val="28"/>
        </w:rPr>
        <w:t xml:space="preserve"> </w:t>
      </w:r>
      <w:r w:rsidRPr="00ED22B9">
        <w:rPr>
          <w:sz w:val="28"/>
          <w:szCs w:val="28"/>
        </w:rPr>
        <w:t>а также увеличение расходов по подразделу 0304 «Органы юстиции»</w:t>
      </w:r>
      <w:r>
        <w:rPr>
          <w:sz w:val="28"/>
          <w:szCs w:val="28"/>
        </w:rPr>
        <w:t xml:space="preserve"> в связи с</w:t>
      </w:r>
      <w:r w:rsidRPr="00ED22B9">
        <w:rPr>
          <w:sz w:val="28"/>
          <w:szCs w:val="28"/>
        </w:rPr>
        <w:t xml:space="preserve"> </w:t>
      </w:r>
      <w:r>
        <w:rPr>
          <w:sz w:val="28"/>
          <w:szCs w:val="28"/>
        </w:rPr>
        <w:t xml:space="preserve">введением </w:t>
      </w:r>
      <w:r w:rsidRPr="00ED22B9">
        <w:rPr>
          <w:sz w:val="28"/>
          <w:szCs w:val="28"/>
        </w:rPr>
        <w:t>в штат дополнительной численности на выполнение передаваемых полномочий по регистрации актов гражданского состояния в количестве 1,5 штатных единиц по  переводу книг государственной регистрации актов гражданского состояния (актовых книг) в электронную форму и получение гранта на поощрение достижения наилучших показателей деятельности органов местного самоуправления в сумме 1030.0</w:t>
      </w:r>
      <w:r>
        <w:rPr>
          <w:sz w:val="28"/>
          <w:szCs w:val="28"/>
        </w:rPr>
        <w:t xml:space="preserve"> </w:t>
      </w:r>
      <w:r w:rsidRPr="00ED22B9">
        <w:rPr>
          <w:sz w:val="28"/>
          <w:szCs w:val="28"/>
        </w:rPr>
        <w:t>тыс.руб.</w:t>
      </w:r>
    </w:p>
    <w:p w:rsidR="00ED22B9" w:rsidRPr="00ED22B9" w:rsidRDefault="00ED22B9" w:rsidP="00052E86">
      <w:pPr>
        <w:pStyle w:val="a9"/>
        <w:spacing w:after="0" w:line="240" w:lineRule="auto"/>
        <w:ind w:firstLine="709"/>
        <w:jc w:val="both"/>
        <w:rPr>
          <w:rFonts w:ascii="Times New Roman" w:eastAsia="Calibri" w:hAnsi="Times New Roman" w:cs="Times New Roman"/>
          <w:sz w:val="28"/>
          <w:szCs w:val="28"/>
        </w:rPr>
      </w:pPr>
      <w:r w:rsidRPr="00ED22B9">
        <w:rPr>
          <w:rFonts w:ascii="Times New Roman" w:eastAsia="Calibri" w:hAnsi="Times New Roman" w:cs="Times New Roman"/>
          <w:sz w:val="28"/>
          <w:szCs w:val="28"/>
        </w:rPr>
        <w:t xml:space="preserve">В Инсарском муниципальном районе имеется утвержденная схема территориального планирования Инсарского муниципального района, а так же имеются утвержденные генеральные планы и правила землепользования и застройки городского и сельских поселений Инсарского муниципального </w:t>
      </w:r>
      <w:r w:rsidRPr="00ED22B9">
        <w:rPr>
          <w:rFonts w:ascii="Times New Roman" w:eastAsia="Calibri" w:hAnsi="Times New Roman" w:cs="Times New Roman"/>
          <w:sz w:val="28"/>
          <w:szCs w:val="28"/>
        </w:rPr>
        <w:lastRenderedPageBreak/>
        <w:t xml:space="preserve">района. В ближайшее время в генеральные планы и правила землепользования и застройки городского и сельских поселений Инсарского муниципального района будут вноситься изменения в соответствии с Градостроительным кодексом Российской Федерации. </w:t>
      </w:r>
    </w:p>
    <w:p w:rsidR="009F27D6" w:rsidRDefault="00ED22B9" w:rsidP="00052E86">
      <w:pPr>
        <w:spacing w:after="0" w:line="240" w:lineRule="auto"/>
        <w:ind w:firstLine="709"/>
        <w:jc w:val="both"/>
        <w:rPr>
          <w:rFonts w:ascii="Times New Roman" w:hAnsi="Times New Roman" w:cs="Times New Roman"/>
          <w:sz w:val="28"/>
          <w:szCs w:val="28"/>
        </w:rPr>
      </w:pPr>
      <w:r w:rsidRPr="00ED22B9">
        <w:rPr>
          <w:rFonts w:ascii="Times New Roman" w:hAnsi="Times New Roman" w:cs="Times New Roman"/>
          <w:sz w:val="28"/>
          <w:szCs w:val="28"/>
        </w:rPr>
        <w:t xml:space="preserve">По итогам социологического обследования, проведенного ГУ «Научный центр социально - экономического мониторинга Республики Мордовия», доля населения, положительно оценивающего деятельность органов местного самоуправления </w:t>
      </w:r>
      <w:r>
        <w:rPr>
          <w:rFonts w:ascii="Times New Roman" w:hAnsi="Times New Roman" w:cs="Times New Roman"/>
          <w:sz w:val="28"/>
          <w:szCs w:val="28"/>
        </w:rPr>
        <w:t>Инсарского</w:t>
      </w:r>
      <w:r w:rsidRPr="00ED22B9">
        <w:rPr>
          <w:rFonts w:ascii="Times New Roman" w:hAnsi="Times New Roman" w:cs="Times New Roman"/>
          <w:sz w:val="28"/>
          <w:szCs w:val="28"/>
        </w:rPr>
        <w:t xml:space="preserve"> муниципального района  за  201</w:t>
      </w:r>
      <w:r>
        <w:rPr>
          <w:rFonts w:ascii="Times New Roman" w:hAnsi="Times New Roman" w:cs="Times New Roman"/>
          <w:sz w:val="28"/>
          <w:szCs w:val="28"/>
        </w:rPr>
        <w:t>8 год составила 58,9</w:t>
      </w:r>
      <w:r w:rsidRPr="00ED22B9">
        <w:rPr>
          <w:rFonts w:ascii="Times New Roman" w:hAnsi="Times New Roman" w:cs="Times New Roman"/>
          <w:sz w:val="28"/>
          <w:szCs w:val="28"/>
        </w:rPr>
        <w:t>% от числа опрошенного населения,  за 201</w:t>
      </w:r>
      <w:r>
        <w:rPr>
          <w:rFonts w:ascii="Times New Roman" w:hAnsi="Times New Roman" w:cs="Times New Roman"/>
          <w:sz w:val="28"/>
          <w:szCs w:val="28"/>
        </w:rPr>
        <w:t>7</w:t>
      </w:r>
      <w:r w:rsidRPr="00ED22B9">
        <w:rPr>
          <w:rFonts w:ascii="Times New Roman" w:hAnsi="Times New Roman" w:cs="Times New Roman"/>
          <w:sz w:val="28"/>
          <w:szCs w:val="28"/>
        </w:rPr>
        <w:t xml:space="preserve"> г. составила </w:t>
      </w:r>
      <w:r>
        <w:rPr>
          <w:rFonts w:ascii="Times New Roman" w:hAnsi="Times New Roman" w:cs="Times New Roman"/>
          <w:sz w:val="28"/>
          <w:szCs w:val="28"/>
        </w:rPr>
        <w:t>80,1</w:t>
      </w:r>
      <w:r w:rsidRPr="00ED22B9">
        <w:rPr>
          <w:rFonts w:ascii="Times New Roman" w:hAnsi="Times New Roman" w:cs="Times New Roman"/>
          <w:sz w:val="28"/>
          <w:szCs w:val="28"/>
        </w:rPr>
        <w:t>%, за 201</w:t>
      </w:r>
      <w:r>
        <w:rPr>
          <w:rFonts w:ascii="Times New Roman" w:hAnsi="Times New Roman" w:cs="Times New Roman"/>
          <w:sz w:val="28"/>
          <w:szCs w:val="28"/>
        </w:rPr>
        <w:t>6 год – 78,8</w:t>
      </w:r>
      <w:r w:rsidRPr="00ED22B9">
        <w:rPr>
          <w:rFonts w:ascii="Times New Roman" w:hAnsi="Times New Roman" w:cs="Times New Roman"/>
          <w:sz w:val="28"/>
          <w:szCs w:val="28"/>
        </w:rPr>
        <w:t xml:space="preserve">%. В оценке деятельности органов местного самоуправления отрицательно  отразились проблемы </w:t>
      </w:r>
      <w:r w:rsidR="009F27D6">
        <w:rPr>
          <w:rFonts w:ascii="Times New Roman" w:hAnsi="Times New Roman" w:cs="Times New Roman"/>
          <w:sz w:val="28"/>
          <w:szCs w:val="28"/>
        </w:rPr>
        <w:t>качества дорог и недостаток рабочих мест</w:t>
      </w:r>
      <w:r w:rsidR="00C0496F">
        <w:rPr>
          <w:rFonts w:ascii="Times New Roman" w:hAnsi="Times New Roman" w:cs="Times New Roman"/>
          <w:sz w:val="28"/>
          <w:szCs w:val="28"/>
        </w:rPr>
        <w:t>:</w:t>
      </w:r>
      <w:r w:rsidR="004A7A8E">
        <w:rPr>
          <w:rFonts w:ascii="Times New Roman" w:hAnsi="Times New Roman" w:cs="Times New Roman"/>
          <w:sz w:val="28"/>
          <w:szCs w:val="28"/>
        </w:rPr>
        <w:t xml:space="preserve">  </w:t>
      </w:r>
    </w:p>
    <w:p w:rsidR="009F27D6" w:rsidRPr="00C0496F" w:rsidRDefault="00052E86" w:rsidP="00052E86">
      <w:pPr>
        <w:pStyle w:val="a3"/>
        <w:numPr>
          <w:ilvl w:val="0"/>
          <w:numId w:val="14"/>
        </w:numPr>
        <w:tabs>
          <w:tab w:val="left" w:pos="1134"/>
        </w:tabs>
        <w:ind w:left="0" w:firstLine="709"/>
        <w:jc w:val="both"/>
      </w:pPr>
      <w:r>
        <w:t>д</w:t>
      </w:r>
      <w:r w:rsidR="009F27D6" w:rsidRPr="00C0496F">
        <w:t xml:space="preserve">еятельностью главы муниципального района </w:t>
      </w:r>
      <w:r w:rsidR="00ED22B9" w:rsidRPr="00C0496F">
        <w:t xml:space="preserve"> </w:t>
      </w:r>
      <w:r w:rsidR="004A7A8E" w:rsidRPr="00C0496F">
        <w:t>удовлетворены – 66,1% от числа опрошенных;</w:t>
      </w:r>
    </w:p>
    <w:p w:rsidR="009F27D6" w:rsidRPr="00C0496F" w:rsidRDefault="00052E86" w:rsidP="00052E86">
      <w:pPr>
        <w:pStyle w:val="a3"/>
        <w:numPr>
          <w:ilvl w:val="0"/>
          <w:numId w:val="14"/>
        </w:numPr>
        <w:tabs>
          <w:tab w:val="left" w:pos="1134"/>
        </w:tabs>
        <w:ind w:left="0" w:firstLine="709"/>
        <w:jc w:val="both"/>
      </w:pPr>
      <w:r>
        <w:t>д</w:t>
      </w:r>
      <w:r w:rsidR="009F27D6" w:rsidRPr="00C0496F">
        <w:t>еятельностью администрации муниципального района</w:t>
      </w:r>
      <w:r w:rsidR="004A7A8E" w:rsidRPr="00C0496F">
        <w:t xml:space="preserve"> удовлетворены – 66,1% от числа опрошенных;</w:t>
      </w:r>
    </w:p>
    <w:p w:rsidR="009F27D6" w:rsidRPr="00C0496F" w:rsidRDefault="00052E86" w:rsidP="00052E86">
      <w:pPr>
        <w:pStyle w:val="a3"/>
        <w:numPr>
          <w:ilvl w:val="0"/>
          <w:numId w:val="14"/>
        </w:numPr>
        <w:tabs>
          <w:tab w:val="left" w:pos="1134"/>
        </w:tabs>
        <w:ind w:left="0" w:firstLine="709"/>
        <w:jc w:val="both"/>
      </w:pPr>
      <w:r>
        <w:t>д</w:t>
      </w:r>
      <w:r w:rsidR="004A7A8E" w:rsidRPr="00C0496F">
        <w:t>еятельностью С</w:t>
      </w:r>
      <w:r w:rsidR="009F27D6" w:rsidRPr="00C0496F">
        <w:t>овета депутатов муниципального района</w:t>
      </w:r>
      <w:r w:rsidR="004A7A8E" w:rsidRPr="00C0496F">
        <w:t xml:space="preserve"> удовлетворены – 60,2% от числа опрошенных;</w:t>
      </w:r>
    </w:p>
    <w:p w:rsidR="009F27D6" w:rsidRPr="00C0496F" w:rsidRDefault="00052E86" w:rsidP="00052E86">
      <w:pPr>
        <w:pStyle w:val="a3"/>
        <w:numPr>
          <w:ilvl w:val="0"/>
          <w:numId w:val="14"/>
        </w:numPr>
        <w:tabs>
          <w:tab w:val="left" w:pos="1134"/>
        </w:tabs>
        <w:ind w:left="0" w:firstLine="709"/>
        <w:jc w:val="both"/>
      </w:pPr>
      <w:r>
        <w:t>к</w:t>
      </w:r>
      <w:r w:rsidR="009F27D6" w:rsidRPr="00C0496F">
        <w:t>ачеством организации транспортного обслуживания в муниципальном районе</w:t>
      </w:r>
      <w:r w:rsidR="004A7A8E" w:rsidRPr="00C0496F">
        <w:t xml:space="preserve"> удовлетворены – 48% от числа опрошенных;</w:t>
      </w:r>
    </w:p>
    <w:p w:rsidR="009F27D6" w:rsidRPr="00C0496F" w:rsidRDefault="00052E86" w:rsidP="00052E86">
      <w:pPr>
        <w:pStyle w:val="a3"/>
        <w:numPr>
          <w:ilvl w:val="0"/>
          <w:numId w:val="14"/>
        </w:numPr>
        <w:tabs>
          <w:tab w:val="left" w:pos="1134"/>
        </w:tabs>
        <w:ind w:left="0" w:firstLine="709"/>
        <w:jc w:val="both"/>
      </w:pPr>
      <w:r>
        <w:t>к</w:t>
      </w:r>
      <w:r w:rsidR="009F27D6" w:rsidRPr="00C0496F">
        <w:t>ачеством автомобильных дорог в муниципальном районе</w:t>
      </w:r>
      <w:r w:rsidR="004A7A8E" w:rsidRPr="00C0496F">
        <w:t xml:space="preserve"> удовлетворены – 30,1% от числа опрошенных;</w:t>
      </w:r>
    </w:p>
    <w:p w:rsidR="004A7A8E" w:rsidRPr="00C0496F" w:rsidRDefault="00052E86" w:rsidP="00052E86">
      <w:pPr>
        <w:pStyle w:val="a3"/>
        <w:numPr>
          <w:ilvl w:val="0"/>
          <w:numId w:val="14"/>
        </w:numPr>
        <w:tabs>
          <w:tab w:val="left" w:pos="1134"/>
        </w:tabs>
        <w:ind w:left="0" w:firstLine="709"/>
        <w:jc w:val="both"/>
      </w:pPr>
      <w:r>
        <w:t>о</w:t>
      </w:r>
      <w:r w:rsidR="009F27D6" w:rsidRPr="00C0496F">
        <w:t xml:space="preserve">рганизацией теплоснабжения в муниципальном районе </w:t>
      </w:r>
      <w:r w:rsidR="004A7A8E" w:rsidRPr="00C0496F">
        <w:t>удовлетворены – 80,6% от числа опрошенных;</w:t>
      </w:r>
    </w:p>
    <w:p w:rsidR="009F27D6" w:rsidRPr="00C0496F" w:rsidRDefault="00052E86" w:rsidP="00052E86">
      <w:pPr>
        <w:pStyle w:val="a3"/>
        <w:numPr>
          <w:ilvl w:val="0"/>
          <w:numId w:val="14"/>
        </w:numPr>
        <w:tabs>
          <w:tab w:val="left" w:pos="1134"/>
        </w:tabs>
        <w:ind w:left="0" w:firstLine="709"/>
        <w:jc w:val="both"/>
      </w:pPr>
      <w:r>
        <w:t>о</w:t>
      </w:r>
      <w:r w:rsidR="009F27D6" w:rsidRPr="00C0496F">
        <w:t>рганизацией водоснабжения (водоотведения) в муниципальном районе</w:t>
      </w:r>
      <w:r w:rsidR="004A7A8E" w:rsidRPr="00C0496F">
        <w:t xml:space="preserve"> удовлетворены – 82% от числа опрошенных;</w:t>
      </w:r>
    </w:p>
    <w:p w:rsidR="009F27D6" w:rsidRPr="00C0496F" w:rsidRDefault="00052E86" w:rsidP="00052E86">
      <w:pPr>
        <w:pStyle w:val="a3"/>
        <w:numPr>
          <w:ilvl w:val="0"/>
          <w:numId w:val="14"/>
        </w:numPr>
        <w:tabs>
          <w:tab w:val="left" w:pos="1134"/>
        </w:tabs>
        <w:ind w:left="0" w:firstLine="709"/>
        <w:jc w:val="both"/>
      </w:pPr>
      <w:r>
        <w:t>о</w:t>
      </w:r>
      <w:r w:rsidR="009F27D6" w:rsidRPr="00C0496F">
        <w:t>рганизацией электроснабжения в муниципальном районе</w:t>
      </w:r>
      <w:r w:rsidR="004A7A8E" w:rsidRPr="00C0496F">
        <w:t xml:space="preserve"> удовлетворены – 88,2% от числа опрошенных;</w:t>
      </w:r>
    </w:p>
    <w:p w:rsidR="009F27D6" w:rsidRPr="00C0496F" w:rsidRDefault="00052E86" w:rsidP="00052E86">
      <w:pPr>
        <w:pStyle w:val="a3"/>
        <w:numPr>
          <w:ilvl w:val="0"/>
          <w:numId w:val="14"/>
        </w:numPr>
        <w:tabs>
          <w:tab w:val="left" w:pos="1134"/>
        </w:tabs>
        <w:ind w:left="0" w:firstLine="709"/>
        <w:jc w:val="both"/>
      </w:pPr>
      <w:r>
        <w:t>о</w:t>
      </w:r>
      <w:r w:rsidR="009F27D6" w:rsidRPr="00C0496F">
        <w:t>рганизацией газоснабжения в муниципальном районе</w:t>
      </w:r>
      <w:r w:rsidR="004A7A8E" w:rsidRPr="00C0496F">
        <w:t xml:space="preserve"> удовлетворены – 91,4% от числа опрошенных.</w:t>
      </w:r>
    </w:p>
    <w:p w:rsidR="00ED22B9" w:rsidRPr="00ED22B9" w:rsidRDefault="00ED22B9" w:rsidP="00052E86">
      <w:pPr>
        <w:spacing w:after="0" w:line="240" w:lineRule="auto"/>
        <w:ind w:firstLine="709"/>
        <w:jc w:val="both"/>
        <w:rPr>
          <w:rFonts w:ascii="Times New Roman" w:hAnsi="Times New Roman" w:cs="Times New Roman"/>
          <w:sz w:val="28"/>
          <w:szCs w:val="28"/>
        </w:rPr>
      </w:pPr>
      <w:r w:rsidRPr="00ED22B9">
        <w:rPr>
          <w:rFonts w:ascii="Times New Roman" w:hAnsi="Times New Roman" w:cs="Times New Roman"/>
          <w:sz w:val="28"/>
          <w:szCs w:val="28"/>
        </w:rPr>
        <w:t xml:space="preserve"> Дальнейшая работа в этом направлении позволит повысить долю населения, положительно оценивающего деятельность органов местного самоуправления </w:t>
      </w:r>
      <w:r>
        <w:rPr>
          <w:rFonts w:ascii="Times New Roman" w:hAnsi="Times New Roman" w:cs="Times New Roman"/>
          <w:sz w:val="28"/>
          <w:szCs w:val="28"/>
        </w:rPr>
        <w:t xml:space="preserve">Инсарского </w:t>
      </w:r>
      <w:r w:rsidRPr="00ED22B9">
        <w:rPr>
          <w:rFonts w:ascii="Times New Roman" w:hAnsi="Times New Roman" w:cs="Times New Roman"/>
          <w:sz w:val="28"/>
          <w:szCs w:val="28"/>
        </w:rPr>
        <w:t>муниципального района к 202</w:t>
      </w:r>
      <w:r>
        <w:rPr>
          <w:rFonts w:ascii="Times New Roman" w:hAnsi="Times New Roman" w:cs="Times New Roman"/>
          <w:sz w:val="28"/>
          <w:szCs w:val="28"/>
        </w:rPr>
        <w:t>1</w:t>
      </w:r>
      <w:r w:rsidRPr="00ED22B9">
        <w:rPr>
          <w:rFonts w:ascii="Times New Roman" w:hAnsi="Times New Roman" w:cs="Times New Roman"/>
          <w:sz w:val="28"/>
          <w:szCs w:val="28"/>
        </w:rPr>
        <w:t xml:space="preserve"> году  до 6</w:t>
      </w:r>
      <w:r>
        <w:rPr>
          <w:rFonts w:ascii="Times New Roman" w:hAnsi="Times New Roman" w:cs="Times New Roman"/>
          <w:sz w:val="28"/>
          <w:szCs w:val="28"/>
        </w:rPr>
        <w:t>2</w:t>
      </w:r>
      <w:r w:rsidRPr="00ED22B9">
        <w:rPr>
          <w:rFonts w:ascii="Times New Roman" w:hAnsi="Times New Roman" w:cs="Times New Roman"/>
          <w:sz w:val="28"/>
          <w:szCs w:val="28"/>
        </w:rPr>
        <w:t xml:space="preserve">% . </w:t>
      </w:r>
    </w:p>
    <w:p w:rsidR="009B389C" w:rsidRDefault="00ED22B9" w:rsidP="00052E86">
      <w:pPr>
        <w:spacing w:after="0" w:line="240" w:lineRule="auto"/>
        <w:ind w:firstLine="709"/>
        <w:jc w:val="both"/>
        <w:rPr>
          <w:rFonts w:ascii="Times New Roman" w:hAnsi="Times New Roman" w:cs="Times New Roman"/>
          <w:sz w:val="28"/>
          <w:szCs w:val="28"/>
        </w:rPr>
      </w:pPr>
      <w:r w:rsidRPr="00ED22B9">
        <w:rPr>
          <w:rFonts w:ascii="Times New Roman" w:hAnsi="Times New Roman" w:cs="Times New Roman"/>
          <w:sz w:val="28"/>
          <w:szCs w:val="28"/>
        </w:rPr>
        <w:t xml:space="preserve">В </w:t>
      </w:r>
      <w:r w:rsidR="009B389C">
        <w:rPr>
          <w:rFonts w:ascii="Times New Roman" w:hAnsi="Times New Roman" w:cs="Times New Roman"/>
          <w:sz w:val="28"/>
          <w:szCs w:val="28"/>
        </w:rPr>
        <w:t>Инсарском</w:t>
      </w:r>
      <w:r w:rsidRPr="00ED22B9">
        <w:rPr>
          <w:rFonts w:ascii="Times New Roman" w:hAnsi="Times New Roman" w:cs="Times New Roman"/>
          <w:sz w:val="28"/>
          <w:szCs w:val="28"/>
        </w:rPr>
        <w:t xml:space="preserve"> муниципальном районе отмечается ежегодное снижение среднегодовой численности постоянного населения. </w:t>
      </w:r>
    </w:p>
    <w:p w:rsidR="00ED22B9" w:rsidRPr="00ED22B9" w:rsidRDefault="00ED22B9" w:rsidP="00052E86">
      <w:pPr>
        <w:spacing w:after="0" w:line="240" w:lineRule="auto"/>
        <w:ind w:firstLine="709"/>
        <w:jc w:val="both"/>
        <w:rPr>
          <w:rFonts w:ascii="Times New Roman" w:hAnsi="Times New Roman" w:cs="Times New Roman"/>
          <w:sz w:val="28"/>
          <w:szCs w:val="28"/>
        </w:rPr>
      </w:pPr>
      <w:r w:rsidRPr="00ED22B9">
        <w:rPr>
          <w:rFonts w:ascii="Times New Roman" w:hAnsi="Times New Roman" w:cs="Times New Roman"/>
          <w:sz w:val="28"/>
          <w:szCs w:val="28"/>
        </w:rPr>
        <w:t>Среднегодовая численность по годам:    201</w:t>
      </w:r>
      <w:r w:rsidR="009B389C">
        <w:rPr>
          <w:rFonts w:ascii="Times New Roman" w:hAnsi="Times New Roman" w:cs="Times New Roman"/>
          <w:sz w:val="28"/>
          <w:szCs w:val="28"/>
        </w:rPr>
        <w:t>6 г. – 12668</w:t>
      </w:r>
      <w:r w:rsidRPr="00ED22B9">
        <w:rPr>
          <w:rFonts w:ascii="Times New Roman" w:hAnsi="Times New Roman" w:cs="Times New Roman"/>
          <w:sz w:val="28"/>
          <w:szCs w:val="28"/>
        </w:rPr>
        <w:t xml:space="preserve"> человек, </w:t>
      </w:r>
      <w:r w:rsidR="009B389C">
        <w:rPr>
          <w:rFonts w:ascii="Times New Roman" w:hAnsi="Times New Roman" w:cs="Times New Roman"/>
          <w:sz w:val="28"/>
          <w:szCs w:val="28"/>
        </w:rPr>
        <w:t>2017 г. – 12342</w:t>
      </w:r>
      <w:r w:rsidRPr="00ED22B9">
        <w:rPr>
          <w:rFonts w:ascii="Times New Roman" w:hAnsi="Times New Roman" w:cs="Times New Roman"/>
          <w:sz w:val="28"/>
          <w:szCs w:val="28"/>
        </w:rPr>
        <w:t xml:space="preserve"> чел</w:t>
      </w:r>
      <w:r w:rsidR="009B389C">
        <w:rPr>
          <w:rFonts w:ascii="Times New Roman" w:hAnsi="Times New Roman" w:cs="Times New Roman"/>
          <w:sz w:val="28"/>
          <w:szCs w:val="28"/>
        </w:rPr>
        <w:t>.</w:t>
      </w:r>
      <w:r w:rsidRPr="00ED22B9">
        <w:rPr>
          <w:rFonts w:ascii="Times New Roman" w:hAnsi="Times New Roman" w:cs="Times New Roman"/>
          <w:sz w:val="28"/>
          <w:szCs w:val="28"/>
        </w:rPr>
        <w:t>, 201</w:t>
      </w:r>
      <w:r w:rsidR="009B389C">
        <w:rPr>
          <w:rFonts w:ascii="Times New Roman" w:hAnsi="Times New Roman" w:cs="Times New Roman"/>
          <w:sz w:val="28"/>
          <w:szCs w:val="28"/>
        </w:rPr>
        <w:t xml:space="preserve">8 </w:t>
      </w:r>
      <w:r w:rsidRPr="00ED22B9">
        <w:rPr>
          <w:rFonts w:ascii="Times New Roman" w:hAnsi="Times New Roman" w:cs="Times New Roman"/>
          <w:sz w:val="28"/>
          <w:szCs w:val="28"/>
        </w:rPr>
        <w:t>г.</w:t>
      </w:r>
      <w:r w:rsidR="009B389C">
        <w:rPr>
          <w:rFonts w:ascii="Times New Roman" w:hAnsi="Times New Roman" w:cs="Times New Roman"/>
          <w:sz w:val="28"/>
          <w:szCs w:val="28"/>
        </w:rPr>
        <w:t xml:space="preserve"> – 12007</w:t>
      </w:r>
      <w:r w:rsidRPr="00ED22B9">
        <w:rPr>
          <w:rFonts w:ascii="Times New Roman" w:hAnsi="Times New Roman" w:cs="Times New Roman"/>
          <w:sz w:val="28"/>
          <w:szCs w:val="28"/>
        </w:rPr>
        <w:t xml:space="preserve"> чел</w:t>
      </w:r>
      <w:r w:rsidR="009B389C">
        <w:rPr>
          <w:rFonts w:ascii="Times New Roman" w:hAnsi="Times New Roman" w:cs="Times New Roman"/>
          <w:sz w:val="28"/>
          <w:szCs w:val="28"/>
        </w:rPr>
        <w:t>.</w:t>
      </w:r>
      <w:r w:rsidRPr="00ED22B9">
        <w:rPr>
          <w:rFonts w:ascii="Times New Roman" w:hAnsi="Times New Roman" w:cs="Times New Roman"/>
          <w:sz w:val="28"/>
          <w:szCs w:val="28"/>
        </w:rPr>
        <w:t>, при сложившейся тенденции  среднегодовая численность населения составит</w:t>
      </w:r>
      <w:r w:rsidR="009B389C">
        <w:rPr>
          <w:rFonts w:ascii="Times New Roman" w:hAnsi="Times New Roman" w:cs="Times New Roman"/>
          <w:sz w:val="28"/>
          <w:szCs w:val="28"/>
        </w:rPr>
        <w:t xml:space="preserve"> к 2021 г. – 12100 </w:t>
      </w:r>
      <w:r w:rsidRPr="00ED22B9">
        <w:rPr>
          <w:rFonts w:ascii="Times New Roman" w:hAnsi="Times New Roman" w:cs="Times New Roman"/>
          <w:sz w:val="28"/>
          <w:szCs w:val="28"/>
        </w:rPr>
        <w:t>чел. Основными причинами уменьшения численности населения  являются естественная убыль и миграция.</w:t>
      </w:r>
    </w:p>
    <w:p w:rsidR="00ED22B9" w:rsidRPr="00572B03" w:rsidRDefault="00ED22B9" w:rsidP="00052E86">
      <w:pPr>
        <w:spacing w:after="0" w:line="240" w:lineRule="auto"/>
        <w:ind w:firstLine="709"/>
        <w:jc w:val="both"/>
        <w:rPr>
          <w:rFonts w:ascii="Times New Roman" w:hAnsi="Times New Roman" w:cs="Times New Roman"/>
          <w:sz w:val="28"/>
          <w:szCs w:val="28"/>
        </w:rPr>
      </w:pPr>
      <w:r w:rsidRPr="00572B03">
        <w:rPr>
          <w:rFonts w:ascii="Times New Roman" w:hAnsi="Times New Roman" w:cs="Times New Roman"/>
          <w:sz w:val="28"/>
          <w:szCs w:val="28"/>
        </w:rPr>
        <w:t xml:space="preserve">Администрацией </w:t>
      </w:r>
      <w:r w:rsidR="00572B03" w:rsidRPr="00572B03">
        <w:rPr>
          <w:rFonts w:ascii="Times New Roman" w:hAnsi="Times New Roman" w:cs="Times New Roman"/>
          <w:sz w:val="28"/>
          <w:szCs w:val="28"/>
        </w:rPr>
        <w:t>Инсарского</w:t>
      </w:r>
      <w:r w:rsidRPr="00572B03">
        <w:rPr>
          <w:rFonts w:ascii="Times New Roman" w:hAnsi="Times New Roman" w:cs="Times New Roman"/>
          <w:sz w:val="28"/>
          <w:szCs w:val="28"/>
        </w:rPr>
        <w:t xml:space="preserve"> муниципального района ведется постоянная работа по информационной открытости деятельности органов местного самоуправления. Информация по деятельности Со</w:t>
      </w:r>
      <w:r w:rsidR="00572B03" w:rsidRPr="00572B03">
        <w:rPr>
          <w:rFonts w:ascii="Times New Roman" w:hAnsi="Times New Roman" w:cs="Times New Roman"/>
          <w:sz w:val="28"/>
          <w:szCs w:val="28"/>
        </w:rPr>
        <w:t>вета депутатов и администрации Инсарского</w:t>
      </w:r>
      <w:r w:rsidRPr="00572B03">
        <w:rPr>
          <w:rFonts w:ascii="Times New Roman" w:hAnsi="Times New Roman" w:cs="Times New Roman"/>
          <w:sz w:val="28"/>
          <w:szCs w:val="28"/>
        </w:rPr>
        <w:t xml:space="preserve"> муниципального района</w:t>
      </w:r>
      <w:r w:rsidR="0069139B">
        <w:rPr>
          <w:rFonts w:ascii="Times New Roman" w:hAnsi="Times New Roman" w:cs="Times New Roman"/>
          <w:sz w:val="28"/>
          <w:szCs w:val="28"/>
        </w:rPr>
        <w:t xml:space="preserve"> публикуется в районной </w:t>
      </w:r>
      <w:r w:rsidR="0069139B">
        <w:rPr>
          <w:rFonts w:ascii="Times New Roman" w:hAnsi="Times New Roman" w:cs="Times New Roman"/>
          <w:sz w:val="28"/>
          <w:szCs w:val="28"/>
        </w:rPr>
        <w:lastRenderedPageBreak/>
        <w:t>газете «Инсарский вестник»,</w:t>
      </w:r>
      <w:r w:rsidRPr="00572B03">
        <w:rPr>
          <w:rFonts w:ascii="Times New Roman" w:hAnsi="Times New Roman" w:cs="Times New Roman"/>
          <w:sz w:val="28"/>
          <w:szCs w:val="28"/>
        </w:rPr>
        <w:t xml:space="preserve"> своевременно р</w:t>
      </w:r>
      <w:r w:rsidR="00572B03" w:rsidRPr="00572B03">
        <w:rPr>
          <w:rFonts w:ascii="Times New Roman" w:hAnsi="Times New Roman" w:cs="Times New Roman"/>
          <w:sz w:val="28"/>
          <w:szCs w:val="28"/>
        </w:rPr>
        <w:t>азмещается на официальном сайте</w:t>
      </w:r>
      <w:r w:rsidRPr="00572B03">
        <w:rPr>
          <w:rFonts w:ascii="Times New Roman" w:hAnsi="Times New Roman" w:cs="Times New Roman"/>
          <w:sz w:val="28"/>
          <w:szCs w:val="28"/>
        </w:rPr>
        <w:t>. На сайте размещаются:</w:t>
      </w:r>
    </w:p>
    <w:p w:rsidR="00572B03" w:rsidRPr="00C0496F" w:rsidRDefault="00572B03" w:rsidP="00052E86">
      <w:pPr>
        <w:pStyle w:val="a3"/>
        <w:numPr>
          <w:ilvl w:val="0"/>
          <w:numId w:val="15"/>
        </w:numPr>
        <w:tabs>
          <w:tab w:val="left" w:pos="851"/>
          <w:tab w:val="left" w:pos="1134"/>
        </w:tabs>
        <w:ind w:left="0" w:firstLine="709"/>
        <w:jc w:val="both"/>
      </w:pPr>
      <w:r w:rsidRPr="00C0496F">
        <w:t>нормативно - правовые акты администрации и Совета депутатов Инсарского муниципального района;</w:t>
      </w:r>
    </w:p>
    <w:p w:rsidR="00572B03" w:rsidRPr="00C0496F" w:rsidRDefault="00572B03" w:rsidP="00052E86">
      <w:pPr>
        <w:pStyle w:val="a3"/>
        <w:numPr>
          <w:ilvl w:val="0"/>
          <w:numId w:val="15"/>
        </w:numPr>
        <w:tabs>
          <w:tab w:val="left" w:pos="851"/>
          <w:tab w:val="left" w:pos="1134"/>
        </w:tabs>
        <w:ind w:left="0" w:firstLine="709"/>
        <w:jc w:val="both"/>
      </w:pPr>
      <w:r w:rsidRPr="00C0496F">
        <w:t>размещаются в новостях все события, происходящие в районе;</w:t>
      </w:r>
    </w:p>
    <w:p w:rsidR="00572B03" w:rsidRPr="00C0496F" w:rsidRDefault="00572B03" w:rsidP="00052E86">
      <w:pPr>
        <w:pStyle w:val="a3"/>
        <w:numPr>
          <w:ilvl w:val="0"/>
          <w:numId w:val="15"/>
        </w:numPr>
        <w:tabs>
          <w:tab w:val="left" w:pos="851"/>
          <w:tab w:val="left" w:pos="1134"/>
        </w:tabs>
        <w:ind w:left="0" w:firstLine="709"/>
        <w:jc w:val="both"/>
      </w:pPr>
      <w:r w:rsidRPr="00C0496F">
        <w:t>ежегодно публикуются сведения о доходах муниципальных служащих и руководителей муниципальных образований;</w:t>
      </w:r>
    </w:p>
    <w:p w:rsidR="00572B03" w:rsidRPr="00C0496F" w:rsidRDefault="00572B03" w:rsidP="00052E86">
      <w:pPr>
        <w:pStyle w:val="a3"/>
        <w:numPr>
          <w:ilvl w:val="0"/>
          <w:numId w:val="15"/>
        </w:numPr>
        <w:tabs>
          <w:tab w:val="left" w:pos="851"/>
          <w:tab w:val="left" w:pos="1134"/>
        </w:tabs>
        <w:ind w:left="0" w:firstLine="709"/>
        <w:jc w:val="both"/>
      </w:pPr>
      <w:r w:rsidRPr="00C0496F">
        <w:t>создан раздел по электронной записи в детские дошкольные учреждения;</w:t>
      </w:r>
    </w:p>
    <w:p w:rsidR="00572B03" w:rsidRPr="00C0496F" w:rsidRDefault="00572B03" w:rsidP="00052E86">
      <w:pPr>
        <w:pStyle w:val="a3"/>
        <w:numPr>
          <w:ilvl w:val="0"/>
          <w:numId w:val="15"/>
        </w:numPr>
        <w:tabs>
          <w:tab w:val="left" w:pos="851"/>
          <w:tab w:val="left" w:pos="1134"/>
        </w:tabs>
        <w:ind w:left="0" w:firstLine="709"/>
        <w:jc w:val="both"/>
      </w:pPr>
      <w:r w:rsidRPr="00C0496F">
        <w:t>размещается информация сферы образования (что происходит в жизни школ, конкурсы и т.д.);</w:t>
      </w:r>
    </w:p>
    <w:p w:rsidR="00572B03" w:rsidRPr="00C0496F" w:rsidRDefault="00572B03" w:rsidP="00052E86">
      <w:pPr>
        <w:pStyle w:val="a3"/>
        <w:numPr>
          <w:ilvl w:val="0"/>
          <w:numId w:val="15"/>
        </w:numPr>
        <w:tabs>
          <w:tab w:val="left" w:pos="851"/>
          <w:tab w:val="left" w:pos="1134"/>
        </w:tabs>
        <w:ind w:left="0" w:firstLine="709"/>
        <w:jc w:val="both"/>
      </w:pPr>
      <w:r w:rsidRPr="00C0496F">
        <w:t xml:space="preserve">действует электронная приемная; </w:t>
      </w:r>
    </w:p>
    <w:p w:rsidR="00572B03" w:rsidRPr="00C0496F" w:rsidRDefault="00572B03" w:rsidP="00052E86">
      <w:pPr>
        <w:pStyle w:val="a3"/>
        <w:numPr>
          <w:ilvl w:val="0"/>
          <w:numId w:val="15"/>
        </w:numPr>
        <w:tabs>
          <w:tab w:val="left" w:pos="851"/>
          <w:tab w:val="left" w:pos="1134"/>
        </w:tabs>
        <w:ind w:left="0" w:firstLine="709"/>
        <w:jc w:val="both"/>
      </w:pPr>
      <w:r w:rsidRPr="00C0496F">
        <w:t>постоянно обновляется раздел по муниципальным программам Инсарского муниципального района;</w:t>
      </w:r>
    </w:p>
    <w:p w:rsidR="00572B03" w:rsidRPr="00C0496F" w:rsidRDefault="00572B03" w:rsidP="00052E86">
      <w:pPr>
        <w:pStyle w:val="a3"/>
        <w:numPr>
          <w:ilvl w:val="0"/>
          <w:numId w:val="15"/>
        </w:numPr>
        <w:tabs>
          <w:tab w:val="left" w:pos="851"/>
          <w:tab w:val="left" w:pos="1134"/>
        </w:tabs>
        <w:ind w:left="0" w:firstLine="709"/>
        <w:jc w:val="both"/>
      </w:pPr>
      <w:r w:rsidRPr="00C0496F">
        <w:t>ведется раздел по обращениям граждан, поступившим в администрацию;</w:t>
      </w:r>
    </w:p>
    <w:p w:rsidR="00572B03" w:rsidRPr="00C0496F" w:rsidRDefault="00572B03" w:rsidP="00052E86">
      <w:pPr>
        <w:pStyle w:val="a3"/>
        <w:numPr>
          <w:ilvl w:val="0"/>
          <w:numId w:val="15"/>
        </w:numPr>
        <w:tabs>
          <w:tab w:val="left" w:pos="851"/>
          <w:tab w:val="left" w:pos="1134"/>
        </w:tabs>
        <w:ind w:left="0" w:firstLine="709"/>
        <w:jc w:val="both"/>
      </w:pPr>
      <w:r w:rsidRPr="00C0496F">
        <w:t>публикуются официальные выступления;</w:t>
      </w:r>
    </w:p>
    <w:p w:rsidR="00572B03" w:rsidRPr="00C0496F" w:rsidRDefault="00572B03" w:rsidP="00052E86">
      <w:pPr>
        <w:pStyle w:val="a3"/>
        <w:numPr>
          <w:ilvl w:val="0"/>
          <w:numId w:val="15"/>
        </w:numPr>
        <w:tabs>
          <w:tab w:val="left" w:pos="851"/>
          <w:tab w:val="left" w:pos="1134"/>
        </w:tabs>
        <w:ind w:left="0" w:firstLine="709"/>
        <w:jc w:val="both"/>
      </w:pPr>
      <w:r w:rsidRPr="00C0496F">
        <w:t>постоянно добавляется, обновляется информация по разделу «Торги»;</w:t>
      </w:r>
    </w:p>
    <w:p w:rsidR="00572B03" w:rsidRPr="00C0496F" w:rsidRDefault="00572B03" w:rsidP="00052E86">
      <w:pPr>
        <w:pStyle w:val="a3"/>
        <w:numPr>
          <w:ilvl w:val="0"/>
          <w:numId w:val="15"/>
        </w:numPr>
        <w:tabs>
          <w:tab w:val="left" w:pos="851"/>
          <w:tab w:val="left" w:pos="1134"/>
        </w:tabs>
        <w:ind w:left="0" w:firstLine="709"/>
        <w:jc w:val="both"/>
      </w:pPr>
      <w:r w:rsidRPr="00C0496F">
        <w:t>постоянно добавляется, обновляется информация по бюджету;</w:t>
      </w:r>
    </w:p>
    <w:p w:rsidR="00572B03" w:rsidRPr="00C0496F" w:rsidRDefault="00572B03" w:rsidP="00052E86">
      <w:pPr>
        <w:pStyle w:val="a3"/>
        <w:numPr>
          <w:ilvl w:val="0"/>
          <w:numId w:val="15"/>
        </w:numPr>
        <w:tabs>
          <w:tab w:val="left" w:pos="851"/>
          <w:tab w:val="left" w:pos="1134"/>
        </w:tabs>
        <w:ind w:left="0" w:firstLine="709"/>
        <w:jc w:val="both"/>
      </w:pPr>
      <w:r w:rsidRPr="00C0496F">
        <w:t>ведется раздел по опросу населения;</w:t>
      </w:r>
    </w:p>
    <w:p w:rsidR="00572B03" w:rsidRPr="00C0496F" w:rsidRDefault="00572B03" w:rsidP="00052E86">
      <w:pPr>
        <w:pStyle w:val="a3"/>
        <w:numPr>
          <w:ilvl w:val="0"/>
          <w:numId w:val="15"/>
        </w:numPr>
        <w:tabs>
          <w:tab w:val="left" w:pos="851"/>
          <w:tab w:val="left" w:pos="1134"/>
        </w:tabs>
        <w:ind w:left="0" w:firstLine="709"/>
        <w:jc w:val="both"/>
      </w:pPr>
      <w:r w:rsidRPr="00C0496F">
        <w:t>постоянно добавляется, обновляется информация из МФЦ;</w:t>
      </w:r>
    </w:p>
    <w:p w:rsidR="00572B03" w:rsidRPr="00C0496F" w:rsidRDefault="00572B03" w:rsidP="00052E86">
      <w:pPr>
        <w:pStyle w:val="a3"/>
        <w:numPr>
          <w:ilvl w:val="0"/>
          <w:numId w:val="15"/>
        </w:numPr>
        <w:tabs>
          <w:tab w:val="left" w:pos="851"/>
          <w:tab w:val="left" w:pos="1134"/>
        </w:tabs>
        <w:ind w:left="0" w:firstLine="709"/>
        <w:jc w:val="both"/>
        <w:rPr>
          <w:lang w:eastAsia="ru-RU"/>
        </w:rPr>
      </w:pPr>
      <w:r w:rsidRPr="00C0496F">
        <w:t xml:space="preserve">ежегодно проводится </w:t>
      </w:r>
      <w:hyperlink r:id="rId16" w:history="1">
        <w:r w:rsidRPr="00C0496F">
          <w:rPr>
            <w:bdr w:val="none" w:sz="0" w:space="0" w:color="auto" w:frame="1"/>
            <w:shd w:val="clear" w:color="auto" w:fill="FFFFFF"/>
          </w:rPr>
          <w:t>оценка работы руководителей органов местного самоуправления</w:t>
        </w:r>
      </w:hyperlink>
      <w:r w:rsidRPr="00C0496F">
        <w:rPr>
          <w:shd w:val="clear" w:color="auto" w:fill="FFFFFF"/>
        </w:rPr>
        <w:t>.</w:t>
      </w:r>
    </w:p>
    <w:p w:rsidR="00572B03" w:rsidRPr="001926F1" w:rsidRDefault="00572B03" w:rsidP="00052E86">
      <w:pPr>
        <w:spacing w:after="0" w:line="240" w:lineRule="auto"/>
        <w:ind w:firstLine="709"/>
        <w:jc w:val="both"/>
        <w:rPr>
          <w:rFonts w:ascii="Times New Roman" w:hAnsi="Times New Roman"/>
          <w:sz w:val="28"/>
          <w:szCs w:val="28"/>
        </w:rPr>
      </w:pPr>
      <w:r w:rsidRPr="001926F1">
        <w:rPr>
          <w:rFonts w:ascii="Times New Roman" w:hAnsi="Times New Roman"/>
          <w:sz w:val="28"/>
          <w:szCs w:val="28"/>
        </w:rPr>
        <w:t>Официальное опубликование нормативно-правовых актов осуществляется в информационном бюллетене Инсарского муниципального района.</w:t>
      </w:r>
    </w:p>
    <w:p w:rsidR="00572B03" w:rsidRPr="0069139B" w:rsidRDefault="00572B03" w:rsidP="00052E86">
      <w:pPr>
        <w:spacing w:after="0" w:line="240" w:lineRule="auto"/>
        <w:ind w:firstLine="709"/>
        <w:jc w:val="both"/>
        <w:rPr>
          <w:rFonts w:ascii="Times New Roman" w:hAnsi="Times New Roman"/>
          <w:sz w:val="28"/>
          <w:szCs w:val="28"/>
        </w:rPr>
      </w:pPr>
      <w:r w:rsidRPr="001926F1">
        <w:rPr>
          <w:rFonts w:ascii="Times New Roman" w:hAnsi="Times New Roman" w:cs="Times New Roman"/>
          <w:bCs/>
          <w:sz w:val="28"/>
          <w:szCs w:val="28"/>
        </w:rPr>
        <w:t>Глава администрации Инсарского муниципального района</w:t>
      </w:r>
      <w:r w:rsidRPr="001926F1">
        <w:rPr>
          <w:rStyle w:val="apple-converted-space"/>
          <w:bCs/>
          <w:sz w:val="28"/>
          <w:szCs w:val="28"/>
        </w:rPr>
        <w:t> </w:t>
      </w:r>
      <w:r w:rsidRPr="001926F1">
        <w:rPr>
          <w:rFonts w:ascii="Times New Roman" w:hAnsi="Times New Roman" w:cs="Times New Roman"/>
          <w:bCs/>
          <w:sz w:val="28"/>
          <w:szCs w:val="28"/>
        </w:rPr>
        <w:t>ведет</w:t>
      </w:r>
      <w:r w:rsidRPr="001926F1">
        <w:rPr>
          <w:rFonts w:ascii="Times New Roman" w:hAnsi="Times New Roman" w:cs="Times New Roman"/>
          <w:sz w:val="28"/>
          <w:szCs w:val="28"/>
          <w:shd w:val="clear" w:color="auto" w:fill="FFFFFF"/>
        </w:rPr>
        <w:t xml:space="preserve"> прием граждан по личным вопросам второй и четвертый по</w:t>
      </w:r>
      <w:r w:rsidR="00F20D98">
        <w:rPr>
          <w:rFonts w:ascii="Times New Roman" w:hAnsi="Times New Roman" w:cs="Times New Roman"/>
          <w:iCs/>
          <w:sz w:val="28"/>
          <w:szCs w:val="28"/>
        </w:rPr>
        <w:t>недельник месяца с 14.00</w:t>
      </w:r>
      <w:r w:rsidRPr="001926F1">
        <w:rPr>
          <w:rFonts w:ascii="Times New Roman" w:hAnsi="Times New Roman" w:cs="Times New Roman"/>
          <w:iCs/>
          <w:sz w:val="28"/>
          <w:szCs w:val="28"/>
        </w:rPr>
        <w:t xml:space="preserve"> до 17.00 ч</w:t>
      </w:r>
      <w:r>
        <w:rPr>
          <w:rFonts w:ascii="Times New Roman" w:hAnsi="Times New Roman" w:cs="Times New Roman"/>
          <w:iCs/>
          <w:sz w:val="28"/>
          <w:szCs w:val="28"/>
        </w:rPr>
        <w:t>.</w:t>
      </w:r>
      <w:r w:rsidR="0069139B">
        <w:rPr>
          <w:rFonts w:ascii="Times New Roman" w:hAnsi="Times New Roman" w:cs="Times New Roman"/>
          <w:iCs/>
          <w:sz w:val="28"/>
          <w:szCs w:val="28"/>
        </w:rPr>
        <w:t xml:space="preserve"> </w:t>
      </w:r>
      <w:r w:rsidR="0069139B" w:rsidRPr="001926F1">
        <w:rPr>
          <w:rFonts w:ascii="Times New Roman" w:hAnsi="Times New Roman"/>
          <w:sz w:val="28"/>
          <w:szCs w:val="28"/>
        </w:rPr>
        <w:t>Прием граждан ответственными работниками администрации Инсарского муниципального района проводится согласно утвержденного графика.</w:t>
      </w:r>
    </w:p>
    <w:p w:rsidR="0069139B" w:rsidRDefault="00572B03" w:rsidP="00052E86">
      <w:pPr>
        <w:spacing w:after="0" w:line="240" w:lineRule="auto"/>
        <w:ind w:firstLine="709"/>
        <w:jc w:val="both"/>
        <w:rPr>
          <w:rFonts w:ascii="Times New Roman" w:hAnsi="Times New Roman" w:cs="Times New Roman"/>
          <w:sz w:val="28"/>
          <w:szCs w:val="28"/>
        </w:rPr>
      </w:pPr>
      <w:r w:rsidRPr="0069139B">
        <w:rPr>
          <w:rFonts w:ascii="Times New Roman" w:hAnsi="Times New Roman" w:cs="Times New Roman"/>
          <w:sz w:val="28"/>
          <w:szCs w:val="28"/>
        </w:rPr>
        <w:t xml:space="preserve">В 2018 году в администрацию Инсарского муниципального района поступило 69 обращений граждан, в том числе письменных – 61, из них 42 поступило из республиканских органов власти. На личном приеме у главы района побывал 12 человек. </w:t>
      </w:r>
    </w:p>
    <w:p w:rsidR="00572B03" w:rsidRPr="0069139B" w:rsidRDefault="0069139B" w:rsidP="00052E86">
      <w:pPr>
        <w:spacing w:after="0" w:line="240" w:lineRule="auto"/>
        <w:ind w:firstLine="709"/>
        <w:jc w:val="both"/>
        <w:rPr>
          <w:rFonts w:ascii="Times New Roman" w:hAnsi="Times New Roman"/>
          <w:sz w:val="28"/>
          <w:szCs w:val="28"/>
        </w:rPr>
      </w:pPr>
      <w:r w:rsidRPr="001926F1">
        <w:rPr>
          <w:rFonts w:ascii="Times New Roman" w:hAnsi="Times New Roman"/>
          <w:sz w:val="28"/>
          <w:szCs w:val="28"/>
        </w:rPr>
        <w:t xml:space="preserve">Количество обращений граждан сократилось на </w:t>
      </w:r>
      <w:r>
        <w:rPr>
          <w:rFonts w:ascii="Times New Roman" w:hAnsi="Times New Roman"/>
          <w:sz w:val="28"/>
          <w:szCs w:val="28"/>
        </w:rPr>
        <w:t>47</w:t>
      </w:r>
      <w:r w:rsidRPr="001926F1">
        <w:rPr>
          <w:rFonts w:ascii="Times New Roman" w:hAnsi="Times New Roman"/>
          <w:sz w:val="28"/>
          <w:szCs w:val="28"/>
        </w:rPr>
        <w:t xml:space="preserve"> по сравнению с 201</w:t>
      </w:r>
      <w:r>
        <w:rPr>
          <w:rFonts w:ascii="Times New Roman" w:hAnsi="Times New Roman"/>
          <w:sz w:val="28"/>
          <w:szCs w:val="28"/>
        </w:rPr>
        <w:t>7</w:t>
      </w:r>
      <w:r w:rsidRPr="001926F1">
        <w:rPr>
          <w:rFonts w:ascii="Times New Roman" w:hAnsi="Times New Roman"/>
          <w:sz w:val="28"/>
          <w:szCs w:val="28"/>
        </w:rPr>
        <w:t xml:space="preserve"> годом.</w:t>
      </w:r>
      <w:r>
        <w:rPr>
          <w:rFonts w:ascii="Times New Roman" w:hAnsi="Times New Roman"/>
          <w:sz w:val="28"/>
          <w:szCs w:val="28"/>
        </w:rPr>
        <w:t xml:space="preserve"> </w:t>
      </w:r>
      <w:r w:rsidRPr="001926F1">
        <w:rPr>
          <w:rFonts w:ascii="Times New Roman" w:hAnsi="Times New Roman"/>
          <w:sz w:val="28"/>
          <w:szCs w:val="28"/>
        </w:rPr>
        <w:t>Наибольший удельный вес в поступивших обращениях занимают жилищные вопросы (</w:t>
      </w:r>
      <w:r>
        <w:rPr>
          <w:rFonts w:ascii="Times New Roman" w:hAnsi="Times New Roman"/>
          <w:sz w:val="28"/>
          <w:szCs w:val="28"/>
        </w:rPr>
        <w:t xml:space="preserve">40,6%), </w:t>
      </w:r>
      <w:r w:rsidRPr="001926F1">
        <w:rPr>
          <w:rFonts w:ascii="Times New Roman" w:hAnsi="Times New Roman"/>
          <w:sz w:val="28"/>
          <w:szCs w:val="28"/>
        </w:rPr>
        <w:t xml:space="preserve">вопрос по </w:t>
      </w:r>
      <w:r>
        <w:rPr>
          <w:rFonts w:ascii="Times New Roman" w:hAnsi="Times New Roman"/>
          <w:sz w:val="28"/>
          <w:szCs w:val="28"/>
        </w:rPr>
        <w:t>благоустройству территории (11,6%), транспортному сообщению</w:t>
      </w:r>
      <w:r w:rsidRPr="001926F1">
        <w:rPr>
          <w:rFonts w:ascii="Times New Roman" w:hAnsi="Times New Roman"/>
          <w:sz w:val="28"/>
          <w:szCs w:val="28"/>
        </w:rPr>
        <w:t xml:space="preserve"> (</w:t>
      </w:r>
      <w:r>
        <w:rPr>
          <w:rFonts w:ascii="Times New Roman" w:hAnsi="Times New Roman"/>
          <w:sz w:val="28"/>
          <w:szCs w:val="28"/>
        </w:rPr>
        <w:t>10,1</w:t>
      </w:r>
      <w:r w:rsidRPr="001926F1">
        <w:rPr>
          <w:rFonts w:ascii="Times New Roman" w:hAnsi="Times New Roman"/>
          <w:sz w:val="28"/>
          <w:szCs w:val="28"/>
        </w:rPr>
        <w:t xml:space="preserve">%). </w:t>
      </w:r>
    </w:p>
    <w:p w:rsidR="00572B03" w:rsidRPr="0069139B" w:rsidRDefault="00572B03" w:rsidP="00052E86">
      <w:pPr>
        <w:spacing w:after="0" w:line="240" w:lineRule="auto"/>
        <w:ind w:firstLine="709"/>
        <w:jc w:val="both"/>
        <w:rPr>
          <w:rFonts w:ascii="Times New Roman" w:hAnsi="Times New Roman" w:cs="Times New Roman"/>
          <w:sz w:val="28"/>
          <w:szCs w:val="28"/>
        </w:rPr>
      </w:pPr>
      <w:r w:rsidRPr="0069139B">
        <w:rPr>
          <w:rFonts w:ascii="Times New Roman" w:hAnsi="Times New Roman" w:cs="Times New Roman"/>
          <w:sz w:val="28"/>
          <w:szCs w:val="28"/>
        </w:rPr>
        <w:t>Исполнено в срок до 30 дней - 69 обращений или 100 %, вопросы решены удовлетво</w:t>
      </w:r>
      <w:r w:rsidR="0069139B">
        <w:rPr>
          <w:rFonts w:ascii="Times New Roman" w:hAnsi="Times New Roman" w:cs="Times New Roman"/>
          <w:sz w:val="28"/>
          <w:szCs w:val="28"/>
        </w:rPr>
        <w:t>рительно - 25 обращений или  36,</w:t>
      </w:r>
      <w:r w:rsidRPr="0069139B">
        <w:rPr>
          <w:rFonts w:ascii="Times New Roman" w:hAnsi="Times New Roman" w:cs="Times New Roman"/>
          <w:sz w:val="28"/>
          <w:szCs w:val="28"/>
        </w:rPr>
        <w:t>2%, дано разъ</w:t>
      </w:r>
      <w:r w:rsidR="0069139B">
        <w:rPr>
          <w:rFonts w:ascii="Times New Roman" w:hAnsi="Times New Roman" w:cs="Times New Roman"/>
          <w:sz w:val="28"/>
          <w:szCs w:val="28"/>
        </w:rPr>
        <w:t>яснений -  44 обращений или  63,</w:t>
      </w:r>
      <w:r w:rsidRPr="0069139B">
        <w:rPr>
          <w:rFonts w:ascii="Times New Roman" w:hAnsi="Times New Roman" w:cs="Times New Roman"/>
          <w:sz w:val="28"/>
          <w:szCs w:val="28"/>
        </w:rPr>
        <w:t xml:space="preserve">8%, </w:t>
      </w:r>
    </w:p>
    <w:p w:rsidR="00572B03" w:rsidRPr="0069139B" w:rsidRDefault="00572B03" w:rsidP="00052E86">
      <w:pPr>
        <w:spacing w:after="0" w:line="240" w:lineRule="auto"/>
        <w:ind w:firstLine="709"/>
        <w:jc w:val="both"/>
        <w:rPr>
          <w:rFonts w:ascii="Times New Roman" w:hAnsi="Times New Roman" w:cs="Times New Roman"/>
          <w:sz w:val="28"/>
          <w:szCs w:val="28"/>
        </w:rPr>
      </w:pPr>
      <w:r w:rsidRPr="0069139B">
        <w:rPr>
          <w:rFonts w:ascii="Times New Roman" w:hAnsi="Times New Roman" w:cs="Times New Roman"/>
          <w:sz w:val="28"/>
          <w:szCs w:val="28"/>
        </w:rPr>
        <w:lastRenderedPageBreak/>
        <w:t xml:space="preserve"> Из обратившихся женщин – 39, мужчин – 27, из них: пенсионеров - 31, предпринимателей – 1,  коллективных – 3, рабочих и служащих – 32, безработных - 6. </w:t>
      </w:r>
    </w:p>
    <w:p w:rsidR="00587EA8" w:rsidRDefault="00572B03" w:rsidP="0035236E">
      <w:pPr>
        <w:spacing w:after="0" w:line="240" w:lineRule="auto"/>
        <w:ind w:firstLine="709"/>
        <w:jc w:val="both"/>
        <w:rPr>
          <w:rFonts w:ascii="Times New Roman" w:hAnsi="Times New Roman" w:cs="Times New Roman"/>
          <w:sz w:val="28"/>
          <w:szCs w:val="28"/>
        </w:rPr>
      </w:pPr>
      <w:r w:rsidRPr="0069139B">
        <w:rPr>
          <w:rFonts w:ascii="Times New Roman" w:hAnsi="Times New Roman" w:cs="Times New Roman"/>
          <w:bCs/>
          <w:sz w:val="28"/>
          <w:szCs w:val="28"/>
        </w:rPr>
        <w:t>Одним из главных критериев эффективности работы органов власти любого уровня,  является качество предоставления государственных и муниципальных услуг</w:t>
      </w:r>
      <w:r w:rsidRPr="0069139B">
        <w:rPr>
          <w:rFonts w:ascii="Times New Roman" w:hAnsi="Times New Roman" w:cs="Times New Roman"/>
          <w:b/>
          <w:bCs/>
          <w:sz w:val="28"/>
          <w:szCs w:val="28"/>
        </w:rPr>
        <w:t>. </w:t>
      </w:r>
      <w:r w:rsidRPr="0069139B">
        <w:rPr>
          <w:rFonts w:ascii="Times New Roman" w:hAnsi="Times New Roman" w:cs="Times New Roman"/>
          <w:bCs/>
          <w:sz w:val="28"/>
          <w:szCs w:val="28"/>
        </w:rPr>
        <w:t>О</w:t>
      </w:r>
      <w:r w:rsidRPr="0069139B">
        <w:rPr>
          <w:rFonts w:ascii="Times New Roman" w:hAnsi="Times New Roman" w:cs="Times New Roman"/>
          <w:sz w:val="28"/>
          <w:szCs w:val="28"/>
        </w:rPr>
        <w:t>рганизация многофункциональных центров - один из комплексных методов повышения качества и доступности государственных и муниципальных услуг.</w:t>
      </w:r>
    </w:p>
    <w:p w:rsidR="0035236E" w:rsidRDefault="0035236E" w:rsidP="0035236E">
      <w:pPr>
        <w:pStyle w:val="ab"/>
        <w:shd w:val="clear" w:color="auto" w:fill="FFFFFF"/>
        <w:tabs>
          <w:tab w:val="left" w:pos="993"/>
        </w:tabs>
        <w:spacing w:before="0" w:beforeAutospacing="0" w:after="0" w:afterAutospacing="0"/>
        <w:ind w:firstLine="709"/>
        <w:jc w:val="both"/>
        <w:rPr>
          <w:rFonts w:ascii="Arial" w:hAnsi="Arial" w:cs="Arial"/>
          <w:color w:val="000000"/>
          <w:sz w:val="23"/>
          <w:szCs w:val="23"/>
        </w:rPr>
      </w:pPr>
      <w:bookmarkStart w:id="0" w:name="_GoBack"/>
      <w:bookmarkEnd w:id="0"/>
      <w:r>
        <w:rPr>
          <w:color w:val="000000"/>
          <w:sz w:val="28"/>
          <w:szCs w:val="28"/>
        </w:rPr>
        <w:t>Муниципальное бюджетное учреждение  Инсарского муниципального района «Многофункциональный центр по предоставлению государственных и муниципальных услуг» осуществляет свою деятельность в соответствии с Федеральным законом  № 210-ФЗ  «Об организации предоставления государственных и муниципальных услуг», постановлением администрации Инсарского муниципального района от 18.07.2011 г. №445 «О создании муниципального бюджетного учреждения Инсарского муниципального района «Многофункциональный центр предоставления государственных и муниципальных услуг».</w:t>
      </w:r>
    </w:p>
    <w:p w:rsidR="0035236E" w:rsidRPr="0035236E" w:rsidRDefault="0035236E" w:rsidP="0035236E">
      <w:pPr>
        <w:pStyle w:val="ab"/>
        <w:shd w:val="clear" w:color="auto" w:fill="FFFFFF"/>
        <w:tabs>
          <w:tab w:val="left" w:pos="993"/>
        </w:tabs>
        <w:spacing w:before="0" w:beforeAutospacing="0" w:after="0" w:afterAutospacing="0"/>
        <w:ind w:firstLine="709"/>
        <w:jc w:val="both"/>
        <w:rPr>
          <w:color w:val="000000"/>
          <w:sz w:val="23"/>
          <w:szCs w:val="23"/>
        </w:rPr>
      </w:pPr>
      <w:r>
        <w:rPr>
          <w:color w:val="000000"/>
          <w:sz w:val="28"/>
          <w:szCs w:val="28"/>
        </w:rPr>
        <w:t xml:space="preserve">Фактическая штатная численность на 31.12.2018 г. составила 6 человек. </w:t>
      </w:r>
      <w:r w:rsidRPr="0035236E">
        <w:rPr>
          <w:color w:val="000000"/>
          <w:sz w:val="28"/>
          <w:szCs w:val="28"/>
        </w:rPr>
        <w:t>В целях качественного предоставления услуг по всем направлениям сотрудники МФЦ в течение всего 2018 года по мере изменений действующего законодательства и/или административных регламентов постоянно проходили про</w:t>
      </w:r>
      <w:r>
        <w:rPr>
          <w:color w:val="000000"/>
          <w:sz w:val="28"/>
          <w:szCs w:val="28"/>
        </w:rPr>
        <w:t>фильное обучение в режиме видео</w:t>
      </w:r>
      <w:r w:rsidRPr="0035236E">
        <w:rPr>
          <w:color w:val="000000"/>
          <w:sz w:val="28"/>
          <w:szCs w:val="28"/>
        </w:rPr>
        <w:t>конференции с представителями органов власти.</w:t>
      </w:r>
    </w:p>
    <w:p w:rsidR="0035236E" w:rsidRPr="0035236E" w:rsidRDefault="0035236E" w:rsidP="0035236E">
      <w:pPr>
        <w:pStyle w:val="ab"/>
        <w:shd w:val="clear" w:color="auto" w:fill="FFFFFF"/>
        <w:tabs>
          <w:tab w:val="left" w:pos="709"/>
        </w:tabs>
        <w:spacing w:before="0" w:beforeAutospacing="0" w:after="0" w:afterAutospacing="0"/>
        <w:ind w:firstLine="709"/>
        <w:jc w:val="both"/>
        <w:rPr>
          <w:color w:val="000000"/>
          <w:sz w:val="28"/>
          <w:szCs w:val="28"/>
        </w:rPr>
      </w:pPr>
      <w:r w:rsidRPr="0035236E">
        <w:rPr>
          <w:color w:val="000000"/>
          <w:sz w:val="28"/>
          <w:szCs w:val="28"/>
        </w:rPr>
        <w:t xml:space="preserve">В 2018 году для заявителей МФЦ  работало  5 «окон» предоставления государственных и   муниципальных  услуг.  Прием заявителей осуществлялся в порядке живой очереди, также  по предварительной записи по телефону. Качество обеспечения предоставления услуг населению соответствует основным параметрам административных регламентов. Среднее время ожидания в очереди составляло в среднем не более 10 минут,  время получения государственных и муниципальных услуг различно в зависимости от специфики предоставления услуги.  Для всех услуг реальные затраты времени не превышают установленные в административных регламентах. </w:t>
      </w:r>
    </w:p>
    <w:p w:rsidR="0035236E" w:rsidRPr="0035236E" w:rsidRDefault="0035236E" w:rsidP="0035236E">
      <w:pPr>
        <w:pStyle w:val="ab"/>
        <w:shd w:val="clear" w:color="auto" w:fill="FFFFFF"/>
        <w:tabs>
          <w:tab w:val="left" w:pos="993"/>
        </w:tabs>
        <w:spacing w:before="0" w:beforeAutospacing="0" w:after="0" w:afterAutospacing="0"/>
        <w:ind w:firstLine="709"/>
        <w:jc w:val="both"/>
        <w:rPr>
          <w:color w:val="000000"/>
          <w:sz w:val="28"/>
          <w:szCs w:val="28"/>
        </w:rPr>
      </w:pPr>
      <w:r w:rsidRPr="0035236E">
        <w:rPr>
          <w:color w:val="000000"/>
          <w:sz w:val="28"/>
          <w:szCs w:val="28"/>
        </w:rPr>
        <w:t>Обращений, направленных на обжалование действий (бездействий) должностных лиц за отчетный период не поступало.</w:t>
      </w:r>
    </w:p>
    <w:p w:rsidR="0035236E" w:rsidRPr="0035236E" w:rsidRDefault="0035236E" w:rsidP="0035236E">
      <w:pPr>
        <w:pStyle w:val="ab"/>
        <w:shd w:val="clear" w:color="auto" w:fill="FFFFFF"/>
        <w:tabs>
          <w:tab w:val="left" w:pos="993"/>
        </w:tabs>
        <w:spacing w:before="0" w:beforeAutospacing="0" w:after="0" w:afterAutospacing="0"/>
        <w:ind w:firstLine="709"/>
        <w:jc w:val="both"/>
        <w:rPr>
          <w:color w:val="000000"/>
          <w:sz w:val="28"/>
          <w:szCs w:val="28"/>
        </w:rPr>
      </w:pPr>
      <w:r w:rsidRPr="0035236E">
        <w:rPr>
          <w:color w:val="000000"/>
          <w:sz w:val="28"/>
          <w:szCs w:val="28"/>
        </w:rPr>
        <w:t>В течение 2018 года продолжалась работа по взаимодействию МФЦ с исполнительными органами государственной власти,  территориальными органами государственной власти Российской Федерации и органами местного самоуправления.</w:t>
      </w:r>
    </w:p>
    <w:p w:rsidR="0035236E" w:rsidRPr="0035236E" w:rsidRDefault="0035236E" w:rsidP="0035236E">
      <w:pPr>
        <w:pStyle w:val="ab"/>
        <w:shd w:val="clear" w:color="auto" w:fill="FFFFFF"/>
        <w:tabs>
          <w:tab w:val="left" w:pos="993"/>
        </w:tabs>
        <w:spacing w:before="0" w:beforeAutospacing="0" w:after="0" w:afterAutospacing="0"/>
        <w:ind w:firstLine="709"/>
        <w:jc w:val="both"/>
        <w:rPr>
          <w:color w:val="000000"/>
          <w:sz w:val="28"/>
          <w:szCs w:val="28"/>
        </w:rPr>
      </w:pPr>
      <w:r w:rsidRPr="0035236E">
        <w:rPr>
          <w:color w:val="000000"/>
          <w:sz w:val="28"/>
          <w:szCs w:val="28"/>
        </w:rPr>
        <w:t>Также были подписаны договора с курьерскими службами, организована доставка документов в органы власти г.Саранск,  г.Ковылкино, на что было затрачено 124589 рублей.</w:t>
      </w:r>
    </w:p>
    <w:p w:rsidR="0035236E" w:rsidRPr="0035236E" w:rsidRDefault="0035236E" w:rsidP="0035236E">
      <w:pPr>
        <w:pStyle w:val="ab"/>
        <w:shd w:val="clear" w:color="auto" w:fill="FFFFFF"/>
        <w:tabs>
          <w:tab w:val="left" w:pos="993"/>
        </w:tabs>
        <w:spacing w:before="0" w:beforeAutospacing="0" w:after="0" w:afterAutospacing="0"/>
        <w:ind w:firstLine="709"/>
        <w:jc w:val="both"/>
        <w:rPr>
          <w:color w:val="000000"/>
          <w:sz w:val="28"/>
          <w:szCs w:val="28"/>
        </w:rPr>
      </w:pPr>
      <w:r w:rsidRPr="0035236E">
        <w:rPr>
          <w:color w:val="000000"/>
          <w:sz w:val="28"/>
          <w:szCs w:val="28"/>
        </w:rPr>
        <w:t>За 12 месяцев 2018 года было оказано  федеральных услуг – 9 598; услуг внебюджетных фондов – 1719; региональных услуг – 70; муниципальных услуг – 2 192; дополнительных услуг – 1 394.</w:t>
      </w:r>
    </w:p>
    <w:p w:rsidR="0035236E" w:rsidRPr="0035236E" w:rsidRDefault="0035236E" w:rsidP="0035236E">
      <w:pPr>
        <w:pStyle w:val="ab"/>
        <w:shd w:val="clear" w:color="auto" w:fill="FFFFFF"/>
        <w:tabs>
          <w:tab w:val="left" w:pos="993"/>
        </w:tabs>
        <w:spacing w:before="0" w:beforeAutospacing="0" w:after="0" w:afterAutospacing="0"/>
        <w:ind w:firstLine="709"/>
        <w:jc w:val="both"/>
        <w:rPr>
          <w:color w:val="000000"/>
          <w:sz w:val="28"/>
          <w:szCs w:val="28"/>
        </w:rPr>
      </w:pPr>
      <w:r w:rsidRPr="0035236E">
        <w:rPr>
          <w:color w:val="000000"/>
          <w:sz w:val="28"/>
          <w:szCs w:val="28"/>
        </w:rPr>
        <w:lastRenderedPageBreak/>
        <w:t>В структуре оказанных услуг наиболее востребованными оказались услуги по следующим направлениям:</w:t>
      </w:r>
    </w:p>
    <w:p w:rsidR="0035236E" w:rsidRPr="0035236E" w:rsidRDefault="0035236E" w:rsidP="0035236E">
      <w:pPr>
        <w:pStyle w:val="ab"/>
        <w:shd w:val="clear" w:color="auto" w:fill="FFFFFF"/>
        <w:tabs>
          <w:tab w:val="left" w:pos="993"/>
        </w:tabs>
        <w:spacing w:before="0" w:beforeAutospacing="0" w:after="0" w:afterAutospacing="0"/>
        <w:ind w:firstLine="709"/>
        <w:jc w:val="both"/>
        <w:rPr>
          <w:color w:val="000000"/>
          <w:sz w:val="28"/>
          <w:szCs w:val="28"/>
        </w:rPr>
      </w:pPr>
      <w:r w:rsidRPr="0035236E">
        <w:rPr>
          <w:color w:val="000000"/>
          <w:sz w:val="28"/>
          <w:szCs w:val="28"/>
        </w:rPr>
        <w:t>1. Управление Федеральной службы государственной регистрации, кадастра и картографии – 5 412 услуг.  (В МФЦ доступны одни из самых популярных услуг Росреестра: прием заявлений о государственном кадастровом учете и/или государственной регистрации прав объектов недвижимости, заказ выписки из Единого государственного реестра недвижимости, содержащей сведения о кадастровой стоимости, о характеристиках и зарегистрированных правах на объекты недвижимости);</w:t>
      </w:r>
    </w:p>
    <w:p w:rsidR="0035236E" w:rsidRPr="0035236E" w:rsidRDefault="0035236E" w:rsidP="0035236E">
      <w:pPr>
        <w:pStyle w:val="ab"/>
        <w:shd w:val="clear" w:color="auto" w:fill="FFFFFF"/>
        <w:tabs>
          <w:tab w:val="left" w:pos="993"/>
        </w:tabs>
        <w:spacing w:before="0" w:beforeAutospacing="0" w:after="0" w:afterAutospacing="0"/>
        <w:ind w:firstLine="709"/>
        <w:jc w:val="both"/>
        <w:rPr>
          <w:color w:val="000000"/>
          <w:sz w:val="28"/>
          <w:szCs w:val="28"/>
        </w:rPr>
      </w:pPr>
      <w:r w:rsidRPr="0035236E">
        <w:rPr>
          <w:color w:val="000000"/>
          <w:sz w:val="28"/>
          <w:szCs w:val="28"/>
        </w:rPr>
        <w:t>2.  Минкомсвязь  России – 1 331 услуг. (Подтверждение личности и учетной записи единого портала госуслуг, услуга по регистрации и восстановлению учетной записи пользователя в Единой системе идентификации и аутентификации (ЕСИА);</w:t>
      </w:r>
    </w:p>
    <w:p w:rsidR="0035236E" w:rsidRPr="0035236E" w:rsidRDefault="0035236E" w:rsidP="0035236E">
      <w:pPr>
        <w:pStyle w:val="ab"/>
        <w:shd w:val="clear" w:color="auto" w:fill="FFFFFF"/>
        <w:tabs>
          <w:tab w:val="left" w:pos="993"/>
        </w:tabs>
        <w:spacing w:before="0" w:beforeAutospacing="0" w:after="0" w:afterAutospacing="0"/>
        <w:ind w:firstLine="709"/>
        <w:jc w:val="both"/>
        <w:rPr>
          <w:color w:val="000000"/>
          <w:sz w:val="28"/>
          <w:szCs w:val="28"/>
        </w:rPr>
      </w:pPr>
      <w:r w:rsidRPr="0035236E">
        <w:rPr>
          <w:color w:val="000000"/>
          <w:sz w:val="28"/>
          <w:szCs w:val="28"/>
        </w:rPr>
        <w:t>3.  Пенсионный фонд – 1 607 услуг;</w:t>
      </w:r>
    </w:p>
    <w:p w:rsidR="0035236E" w:rsidRPr="0035236E" w:rsidRDefault="0035236E" w:rsidP="0035236E">
      <w:pPr>
        <w:pStyle w:val="ab"/>
        <w:shd w:val="clear" w:color="auto" w:fill="FFFFFF"/>
        <w:tabs>
          <w:tab w:val="left" w:pos="993"/>
        </w:tabs>
        <w:spacing w:before="0" w:beforeAutospacing="0" w:after="0" w:afterAutospacing="0"/>
        <w:ind w:firstLine="709"/>
        <w:jc w:val="both"/>
        <w:rPr>
          <w:color w:val="000000"/>
          <w:sz w:val="28"/>
          <w:szCs w:val="28"/>
        </w:rPr>
      </w:pPr>
      <w:r w:rsidRPr="0035236E">
        <w:rPr>
          <w:color w:val="000000"/>
          <w:sz w:val="28"/>
          <w:szCs w:val="28"/>
        </w:rPr>
        <w:t>4.  МВД и УФМС  - 3 628 услуг.</w:t>
      </w:r>
    </w:p>
    <w:p w:rsidR="0035236E" w:rsidRPr="0035236E" w:rsidRDefault="0035236E" w:rsidP="0035236E">
      <w:pPr>
        <w:pStyle w:val="ab"/>
        <w:shd w:val="clear" w:color="auto" w:fill="FFFFFF"/>
        <w:spacing w:before="0" w:beforeAutospacing="0" w:after="0" w:afterAutospacing="0"/>
        <w:ind w:firstLine="709"/>
        <w:jc w:val="both"/>
        <w:rPr>
          <w:color w:val="000000"/>
          <w:sz w:val="23"/>
          <w:szCs w:val="23"/>
        </w:rPr>
      </w:pPr>
      <w:r w:rsidRPr="0035236E">
        <w:rPr>
          <w:color w:val="000000"/>
          <w:sz w:val="28"/>
          <w:szCs w:val="28"/>
        </w:rPr>
        <w:t xml:space="preserve">За отчетный 2018 год сумма госпошлины за услуги, предоставляемые на базе МФЦ, составила </w:t>
      </w:r>
      <w:r>
        <w:rPr>
          <w:color w:val="000000"/>
          <w:sz w:val="28"/>
          <w:szCs w:val="28"/>
        </w:rPr>
        <w:t>1,955</w:t>
      </w:r>
      <w:r w:rsidRPr="0035236E">
        <w:rPr>
          <w:color w:val="000000"/>
          <w:sz w:val="28"/>
          <w:szCs w:val="28"/>
        </w:rPr>
        <w:t> </w:t>
      </w:r>
      <w:r>
        <w:rPr>
          <w:color w:val="000000"/>
          <w:sz w:val="28"/>
          <w:szCs w:val="28"/>
        </w:rPr>
        <w:t>млн.</w:t>
      </w:r>
      <w:r w:rsidRPr="0035236E">
        <w:rPr>
          <w:color w:val="000000"/>
          <w:sz w:val="28"/>
          <w:szCs w:val="28"/>
        </w:rPr>
        <w:t>рублей.</w:t>
      </w:r>
    </w:p>
    <w:p w:rsidR="0035236E" w:rsidRDefault="0035236E" w:rsidP="00052E86">
      <w:pPr>
        <w:spacing w:after="0" w:line="240" w:lineRule="auto"/>
        <w:ind w:firstLine="709"/>
        <w:jc w:val="both"/>
        <w:rPr>
          <w:rFonts w:ascii="Times New Roman" w:hAnsi="Times New Roman" w:cs="Times New Roman"/>
          <w:sz w:val="28"/>
          <w:szCs w:val="28"/>
        </w:rPr>
      </w:pPr>
    </w:p>
    <w:p w:rsidR="00052E86" w:rsidRPr="00587EA8" w:rsidRDefault="00052E86" w:rsidP="00052E86">
      <w:pPr>
        <w:spacing w:after="0" w:line="240" w:lineRule="auto"/>
        <w:ind w:firstLine="709"/>
        <w:jc w:val="both"/>
        <w:rPr>
          <w:rFonts w:ascii="Times New Roman" w:hAnsi="Times New Roman" w:cs="Times New Roman"/>
          <w:sz w:val="28"/>
          <w:szCs w:val="28"/>
        </w:rPr>
      </w:pPr>
    </w:p>
    <w:p w:rsidR="00587EA8" w:rsidRDefault="00587EA8" w:rsidP="00587EA8">
      <w:pPr>
        <w:jc w:val="center"/>
        <w:rPr>
          <w:rFonts w:ascii="Times New Roman" w:hAnsi="Times New Roman" w:cs="Times New Roman"/>
          <w:b/>
          <w:sz w:val="28"/>
          <w:szCs w:val="28"/>
        </w:rPr>
      </w:pPr>
      <w:r>
        <w:rPr>
          <w:rFonts w:ascii="Times New Roman" w:hAnsi="Times New Roman" w:cs="Times New Roman"/>
          <w:b/>
          <w:sz w:val="28"/>
          <w:szCs w:val="28"/>
        </w:rPr>
        <w:t>10. Энергосбережение и повышение энергетической эффективности</w:t>
      </w:r>
    </w:p>
    <w:p w:rsidR="00F20D98" w:rsidRPr="001926F1" w:rsidRDefault="00F20D98" w:rsidP="00052E86">
      <w:pPr>
        <w:spacing w:after="0" w:line="240" w:lineRule="auto"/>
        <w:ind w:firstLine="709"/>
        <w:jc w:val="both"/>
        <w:rPr>
          <w:rFonts w:ascii="Times New Roman" w:eastAsia="Calibri" w:hAnsi="Times New Roman" w:cs="Times New Roman"/>
          <w:sz w:val="28"/>
          <w:szCs w:val="28"/>
        </w:rPr>
      </w:pPr>
      <w:r w:rsidRPr="001926F1">
        <w:rPr>
          <w:rFonts w:ascii="Times New Roman" w:eastAsia="Calibri" w:hAnsi="Times New Roman" w:cs="Times New Roman"/>
          <w:sz w:val="28"/>
          <w:szCs w:val="28"/>
        </w:rPr>
        <w:t xml:space="preserve">На протяжении последних лет остается актуальной тема энергосбережения и повышение энергетической эффективности, вызванной обострением дефицита энергоресурсов и сдерживающим фактором развития экономики. </w:t>
      </w:r>
    </w:p>
    <w:p w:rsidR="00F20D98" w:rsidRDefault="00F20D98" w:rsidP="00052E86">
      <w:pPr>
        <w:spacing w:after="0" w:line="240" w:lineRule="auto"/>
        <w:ind w:firstLine="709"/>
        <w:jc w:val="both"/>
        <w:rPr>
          <w:rFonts w:ascii="Times New Roman" w:hAnsi="Times New Roman" w:cs="Times New Roman"/>
          <w:sz w:val="28"/>
          <w:szCs w:val="28"/>
        </w:rPr>
      </w:pPr>
      <w:r w:rsidRPr="001926F1">
        <w:rPr>
          <w:rFonts w:ascii="Times New Roman" w:eastAsia="Calibri" w:hAnsi="Times New Roman" w:cs="Times New Roman"/>
          <w:sz w:val="28"/>
          <w:szCs w:val="28"/>
        </w:rPr>
        <w:t xml:space="preserve">В районе разработана и </w:t>
      </w:r>
      <w:r>
        <w:rPr>
          <w:rFonts w:ascii="Times New Roman" w:hAnsi="Times New Roman" w:cs="Times New Roman"/>
          <w:sz w:val="28"/>
          <w:szCs w:val="28"/>
        </w:rPr>
        <w:t>функционирует м</w:t>
      </w:r>
      <w:r w:rsidRPr="001926F1">
        <w:rPr>
          <w:rFonts w:ascii="Times New Roman" w:eastAsia="Calibri" w:hAnsi="Times New Roman" w:cs="Times New Roman"/>
          <w:sz w:val="28"/>
          <w:szCs w:val="28"/>
        </w:rPr>
        <w:t xml:space="preserve">униципальная программа </w:t>
      </w:r>
      <w:r w:rsidRPr="001926F1">
        <w:rPr>
          <w:rFonts w:ascii="Calibri" w:eastAsia="Calibri" w:hAnsi="Calibri" w:cs="Times New Roman"/>
          <w:sz w:val="28"/>
          <w:szCs w:val="28"/>
        </w:rPr>
        <w:t>«</w:t>
      </w:r>
      <w:r w:rsidRPr="001926F1">
        <w:rPr>
          <w:rFonts w:ascii="Times New Roman" w:eastAsia="Calibri" w:hAnsi="Times New Roman" w:cs="Times New Roman"/>
          <w:sz w:val="28"/>
          <w:szCs w:val="28"/>
        </w:rPr>
        <w:t xml:space="preserve">Энергосбережение и повышение энергетической эффективности на территории Инсарского муниципального района на 2016-2019 годы». Основными целями данной программы являются: обеспечение перехода  на энергосберегающий режим функционирования учреждений и предприятий  в целях сокращения бюджетных расходов; рациональное использование топливно-энергетических ресурсов в бюджетной сфере района, повышение энергетической эффективности; сокращение бюджетных расходов на обеспечение энергоресурсами. </w:t>
      </w:r>
    </w:p>
    <w:p w:rsidR="0090676B" w:rsidRPr="00FE6F84" w:rsidRDefault="004963DF"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2018 год у</w:t>
      </w:r>
      <w:r w:rsidR="0090676B" w:rsidRPr="00FE6F84">
        <w:rPr>
          <w:rFonts w:ascii="Times New Roman" w:hAnsi="Times New Roman" w:cs="Times New Roman"/>
          <w:sz w:val="28"/>
          <w:szCs w:val="28"/>
        </w:rPr>
        <w:t xml:space="preserve">дельная величина потребления электроэнергии на 1 проживающего в многоквартирном доме при уточняющем перерасчете в составила </w:t>
      </w:r>
      <w:r>
        <w:rPr>
          <w:rFonts w:ascii="Times New Roman" w:hAnsi="Times New Roman" w:cs="Times New Roman"/>
          <w:sz w:val="28"/>
          <w:szCs w:val="28"/>
        </w:rPr>
        <w:t>–</w:t>
      </w:r>
      <w:r w:rsidR="0090676B" w:rsidRPr="00FE6F84">
        <w:rPr>
          <w:rFonts w:ascii="Times New Roman" w:hAnsi="Times New Roman" w:cs="Times New Roman"/>
          <w:sz w:val="28"/>
          <w:szCs w:val="28"/>
        </w:rPr>
        <w:t xml:space="preserve"> 593</w:t>
      </w:r>
      <w:r>
        <w:rPr>
          <w:rFonts w:ascii="Times New Roman" w:hAnsi="Times New Roman" w:cs="Times New Roman"/>
          <w:sz w:val="28"/>
          <w:szCs w:val="28"/>
        </w:rPr>
        <w:t xml:space="preserve"> </w:t>
      </w:r>
      <w:r w:rsidR="0090676B" w:rsidRPr="00FE6F84">
        <w:rPr>
          <w:rFonts w:ascii="Times New Roman" w:hAnsi="Times New Roman" w:cs="Times New Roman"/>
          <w:sz w:val="28"/>
          <w:szCs w:val="28"/>
        </w:rPr>
        <w:t xml:space="preserve">кВтч. </w:t>
      </w:r>
      <w:r>
        <w:rPr>
          <w:rFonts w:ascii="Times New Roman" w:hAnsi="Times New Roman" w:cs="Times New Roman"/>
          <w:sz w:val="28"/>
          <w:szCs w:val="28"/>
        </w:rPr>
        <w:t>К 2021 году планируется снизить данный показатель до 591</w:t>
      </w:r>
      <w:r w:rsidRPr="004963DF">
        <w:rPr>
          <w:rFonts w:ascii="Times New Roman" w:hAnsi="Times New Roman" w:cs="Times New Roman"/>
          <w:sz w:val="28"/>
          <w:szCs w:val="28"/>
        </w:rPr>
        <w:t xml:space="preserve"> </w:t>
      </w:r>
      <w:r w:rsidRPr="00FE6F84">
        <w:rPr>
          <w:rFonts w:ascii="Times New Roman" w:hAnsi="Times New Roman" w:cs="Times New Roman"/>
          <w:sz w:val="28"/>
          <w:szCs w:val="28"/>
        </w:rPr>
        <w:t>кВтч</w:t>
      </w:r>
      <w:r>
        <w:rPr>
          <w:rFonts w:ascii="Times New Roman" w:hAnsi="Times New Roman" w:cs="Times New Roman"/>
          <w:sz w:val="28"/>
          <w:szCs w:val="28"/>
        </w:rPr>
        <w:t xml:space="preserve"> на 1 </w:t>
      </w:r>
      <w:r w:rsidRPr="00FE6F84">
        <w:rPr>
          <w:rFonts w:ascii="Times New Roman" w:hAnsi="Times New Roman" w:cs="Times New Roman"/>
          <w:sz w:val="28"/>
          <w:szCs w:val="28"/>
        </w:rPr>
        <w:t>проживающего</w:t>
      </w:r>
      <w:r>
        <w:rPr>
          <w:rFonts w:ascii="Times New Roman" w:hAnsi="Times New Roman" w:cs="Times New Roman"/>
          <w:sz w:val="28"/>
          <w:szCs w:val="28"/>
        </w:rPr>
        <w:t>.</w:t>
      </w:r>
    </w:p>
    <w:p w:rsidR="0090676B" w:rsidRPr="00FE6F84" w:rsidRDefault="0090676B" w:rsidP="00052E86">
      <w:pPr>
        <w:spacing w:after="0" w:line="240" w:lineRule="auto"/>
        <w:ind w:firstLine="709"/>
        <w:jc w:val="both"/>
        <w:rPr>
          <w:rFonts w:ascii="Times New Roman" w:hAnsi="Times New Roman" w:cs="Times New Roman"/>
          <w:sz w:val="28"/>
          <w:szCs w:val="28"/>
        </w:rPr>
      </w:pPr>
      <w:r w:rsidRPr="00FE6F84">
        <w:rPr>
          <w:rFonts w:ascii="Times New Roman" w:hAnsi="Times New Roman" w:cs="Times New Roman"/>
          <w:sz w:val="28"/>
          <w:szCs w:val="28"/>
        </w:rPr>
        <w:t>Удельная величина потребления теплоэнергии на 1 кв. метр общей площади  многоквартирных домов  в 2018 году  уменьшила свой показатель и составила 0,13  Гкал. Последующее сокращение потребления теплоэнергии прогнозируется за счет реализации мероприятий по энергосбережению.</w:t>
      </w:r>
    </w:p>
    <w:p w:rsidR="0090676B" w:rsidRPr="00FE6F84" w:rsidRDefault="0090676B" w:rsidP="00052E86">
      <w:pPr>
        <w:spacing w:after="0" w:line="240" w:lineRule="auto"/>
        <w:ind w:firstLine="709"/>
        <w:jc w:val="both"/>
        <w:rPr>
          <w:rFonts w:ascii="Times New Roman" w:hAnsi="Times New Roman" w:cs="Times New Roman"/>
          <w:sz w:val="28"/>
          <w:szCs w:val="28"/>
        </w:rPr>
      </w:pPr>
      <w:r w:rsidRPr="00FE6F84">
        <w:rPr>
          <w:rFonts w:ascii="Times New Roman" w:hAnsi="Times New Roman" w:cs="Times New Roman"/>
          <w:sz w:val="28"/>
          <w:szCs w:val="28"/>
        </w:rPr>
        <w:t>В 2018 году потребление холодной воды  на 1 проживающего в многоквартирных  домах составило – 25,21</w:t>
      </w:r>
      <w:r>
        <w:rPr>
          <w:rFonts w:ascii="Times New Roman" w:hAnsi="Times New Roman" w:cs="Times New Roman"/>
          <w:sz w:val="28"/>
          <w:szCs w:val="28"/>
        </w:rPr>
        <w:t xml:space="preserve"> </w:t>
      </w:r>
      <w:r w:rsidRPr="00FE6F84">
        <w:rPr>
          <w:rFonts w:ascii="Times New Roman" w:hAnsi="Times New Roman" w:cs="Times New Roman"/>
          <w:sz w:val="28"/>
          <w:szCs w:val="28"/>
        </w:rPr>
        <w:t xml:space="preserve">куб.м. Сокращение потребления </w:t>
      </w:r>
      <w:r w:rsidRPr="00FE6F84">
        <w:rPr>
          <w:rFonts w:ascii="Times New Roman" w:hAnsi="Times New Roman" w:cs="Times New Roman"/>
          <w:sz w:val="28"/>
          <w:szCs w:val="28"/>
        </w:rPr>
        <w:lastRenderedPageBreak/>
        <w:t>холодной воды планируется достичь за счет проведения мероприятий по установке счетчиков воды у потребителей.</w:t>
      </w:r>
    </w:p>
    <w:p w:rsidR="0090676B" w:rsidRPr="00FE6F84" w:rsidRDefault="0090676B" w:rsidP="00052E86">
      <w:pPr>
        <w:spacing w:after="0" w:line="240" w:lineRule="auto"/>
        <w:ind w:firstLine="709"/>
        <w:jc w:val="both"/>
        <w:rPr>
          <w:rFonts w:ascii="Times New Roman" w:hAnsi="Times New Roman" w:cs="Times New Roman"/>
          <w:sz w:val="28"/>
          <w:szCs w:val="28"/>
        </w:rPr>
      </w:pPr>
      <w:r w:rsidRPr="00FE6F84">
        <w:rPr>
          <w:rFonts w:ascii="Times New Roman" w:hAnsi="Times New Roman" w:cs="Times New Roman"/>
          <w:sz w:val="28"/>
          <w:szCs w:val="28"/>
        </w:rPr>
        <w:t>Удельная величина потребления природного газа на 1 проживающего в многоквартирных домах в 2018 году составила – 187</w:t>
      </w:r>
      <w:r>
        <w:rPr>
          <w:rFonts w:ascii="Times New Roman" w:hAnsi="Times New Roman" w:cs="Times New Roman"/>
          <w:sz w:val="28"/>
          <w:szCs w:val="28"/>
        </w:rPr>
        <w:t xml:space="preserve"> </w:t>
      </w:r>
      <w:r w:rsidRPr="00FE6F84">
        <w:rPr>
          <w:rFonts w:ascii="Times New Roman" w:hAnsi="Times New Roman" w:cs="Times New Roman"/>
          <w:sz w:val="28"/>
          <w:szCs w:val="28"/>
        </w:rPr>
        <w:t>куб.м.</w:t>
      </w:r>
      <w:r w:rsidR="004963DF">
        <w:rPr>
          <w:rFonts w:ascii="Times New Roman" w:hAnsi="Times New Roman" w:cs="Times New Roman"/>
          <w:sz w:val="28"/>
          <w:szCs w:val="28"/>
        </w:rPr>
        <w:t xml:space="preserve"> К 2021 году планируется незначительно снизить данный показатель до 186 куб.метров на 1 п</w:t>
      </w:r>
      <w:r w:rsidR="004963DF" w:rsidRPr="00FE6F84">
        <w:rPr>
          <w:rFonts w:ascii="Times New Roman" w:hAnsi="Times New Roman" w:cs="Times New Roman"/>
          <w:sz w:val="28"/>
          <w:szCs w:val="28"/>
        </w:rPr>
        <w:t>роживающего</w:t>
      </w:r>
      <w:r w:rsidR="004963DF">
        <w:rPr>
          <w:rFonts w:ascii="Times New Roman" w:hAnsi="Times New Roman" w:cs="Times New Roman"/>
          <w:sz w:val="28"/>
          <w:szCs w:val="28"/>
        </w:rPr>
        <w:t>.</w:t>
      </w:r>
    </w:p>
    <w:p w:rsidR="0090676B" w:rsidRPr="00FE6F84" w:rsidRDefault="0090676B" w:rsidP="00052E86">
      <w:pPr>
        <w:spacing w:after="0" w:line="240" w:lineRule="auto"/>
        <w:ind w:firstLine="709"/>
        <w:jc w:val="both"/>
        <w:rPr>
          <w:rFonts w:ascii="Times New Roman" w:hAnsi="Times New Roman" w:cs="Times New Roman"/>
          <w:sz w:val="28"/>
          <w:szCs w:val="28"/>
        </w:rPr>
      </w:pPr>
      <w:r w:rsidRPr="00FE6F84">
        <w:rPr>
          <w:rFonts w:ascii="Times New Roman" w:hAnsi="Times New Roman" w:cs="Times New Roman"/>
          <w:sz w:val="28"/>
          <w:szCs w:val="28"/>
        </w:rPr>
        <w:t>Удельная величина потребления электроэнергии муниципальными бюджетными учреждениями на 1 человека населения рай</w:t>
      </w:r>
      <w:r w:rsidR="00A832F1">
        <w:rPr>
          <w:rFonts w:ascii="Times New Roman" w:hAnsi="Times New Roman" w:cs="Times New Roman"/>
          <w:sz w:val="28"/>
          <w:szCs w:val="28"/>
        </w:rPr>
        <w:t>она составила в 2017 году – 40,0</w:t>
      </w:r>
      <w:r>
        <w:rPr>
          <w:rFonts w:ascii="Times New Roman" w:hAnsi="Times New Roman" w:cs="Times New Roman"/>
          <w:sz w:val="28"/>
          <w:szCs w:val="28"/>
        </w:rPr>
        <w:t xml:space="preserve"> </w:t>
      </w:r>
      <w:r w:rsidRPr="00FE6F84">
        <w:rPr>
          <w:rFonts w:ascii="Times New Roman" w:hAnsi="Times New Roman" w:cs="Times New Roman"/>
          <w:sz w:val="28"/>
          <w:szCs w:val="28"/>
        </w:rPr>
        <w:t xml:space="preserve">кВтч. Прогнозируется снижение потребления электроэнергии муниципальными бюджетными учреждениями за счет реализации мероприятий по энергосбережению. </w:t>
      </w:r>
    </w:p>
    <w:p w:rsidR="0090676B" w:rsidRPr="00FE6F84" w:rsidRDefault="0090676B" w:rsidP="00052E86">
      <w:pPr>
        <w:spacing w:after="0" w:line="240" w:lineRule="auto"/>
        <w:ind w:firstLine="709"/>
        <w:jc w:val="both"/>
        <w:rPr>
          <w:rFonts w:ascii="Times New Roman" w:hAnsi="Times New Roman" w:cs="Times New Roman"/>
          <w:sz w:val="28"/>
          <w:szCs w:val="28"/>
        </w:rPr>
      </w:pPr>
      <w:r w:rsidRPr="00FE6F84">
        <w:rPr>
          <w:rFonts w:ascii="Times New Roman" w:hAnsi="Times New Roman" w:cs="Times New Roman"/>
          <w:sz w:val="28"/>
          <w:szCs w:val="28"/>
        </w:rPr>
        <w:t>Удельная величина потребления тепловой энергии муниципальными бюджетными учреждениями на 1 кв. м общей площади бюджетных учреждений составила – 0,15 Гкал. Прогнозируется сохранение объемов потребления тепловой энергии муниципальными бюджетными учреждениями в 2019-2021 годах.</w:t>
      </w:r>
    </w:p>
    <w:p w:rsidR="0090676B" w:rsidRPr="00FE6F84" w:rsidRDefault="0090676B" w:rsidP="00052E86">
      <w:pPr>
        <w:spacing w:after="0" w:line="240" w:lineRule="auto"/>
        <w:ind w:firstLine="709"/>
        <w:jc w:val="both"/>
        <w:rPr>
          <w:rFonts w:ascii="Times New Roman" w:hAnsi="Times New Roman" w:cs="Times New Roman"/>
          <w:sz w:val="28"/>
          <w:szCs w:val="28"/>
        </w:rPr>
      </w:pPr>
      <w:r w:rsidRPr="00FE6F84">
        <w:rPr>
          <w:rFonts w:ascii="Times New Roman" w:hAnsi="Times New Roman" w:cs="Times New Roman"/>
          <w:sz w:val="28"/>
          <w:szCs w:val="28"/>
        </w:rPr>
        <w:t>Удельная величина потребления холодной воды  муниципальными бюджетными учреждениями в расчете на 1 человека  уменьшила свой показатель и составила 1,58</w:t>
      </w:r>
      <w:r>
        <w:rPr>
          <w:rFonts w:ascii="Times New Roman" w:hAnsi="Times New Roman" w:cs="Times New Roman"/>
          <w:sz w:val="28"/>
          <w:szCs w:val="28"/>
        </w:rPr>
        <w:t xml:space="preserve"> </w:t>
      </w:r>
      <w:r w:rsidRPr="00FE6F84">
        <w:rPr>
          <w:rFonts w:ascii="Times New Roman" w:hAnsi="Times New Roman" w:cs="Times New Roman"/>
          <w:sz w:val="28"/>
          <w:szCs w:val="28"/>
        </w:rPr>
        <w:t xml:space="preserve">куб.м. Прогнозируется незначительное снижение потребления холодной воды  муниципальными бюджетными учреждениями в 2021 г.  до 1,56 куб.м. </w:t>
      </w:r>
    </w:p>
    <w:p w:rsidR="0090676B" w:rsidRDefault="0090676B" w:rsidP="00052E86">
      <w:pPr>
        <w:spacing w:after="0" w:line="240" w:lineRule="auto"/>
        <w:ind w:firstLine="709"/>
        <w:jc w:val="both"/>
        <w:rPr>
          <w:rFonts w:ascii="Times New Roman" w:hAnsi="Times New Roman" w:cs="Times New Roman"/>
          <w:sz w:val="28"/>
          <w:szCs w:val="28"/>
        </w:rPr>
      </w:pPr>
      <w:r w:rsidRPr="00FE6F84">
        <w:rPr>
          <w:rFonts w:ascii="Times New Roman" w:hAnsi="Times New Roman" w:cs="Times New Roman"/>
          <w:sz w:val="28"/>
          <w:szCs w:val="28"/>
        </w:rPr>
        <w:t>Удельная величина потребления природного газа муниципальными бюджетными учреждениями в расчете на 1 человека в 2018 году составила –34,7</w:t>
      </w:r>
      <w:r w:rsidR="00052E86">
        <w:rPr>
          <w:rFonts w:ascii="Times New Roman" w:hAnsi="Times New Roman" w:cs="Times New Roman"/>
          <w:sz w:val="28"/>
          <w:szCs w:val="28"/>
        </w:rPr>
        <w:t xml:space="preserve"> </w:t>
      </w:r>
      <w:r w:rsidRPr="00FE6F84">
        <w:rPr>
          <w:rFonts w:ascii="Times New Roman" w:hAnsi="Times New Roman" w:cs="Times New Roman"/>
          <w:sz w:val="28"/>
          <w:szCs w:val="28"/>
        </w:rPr>
        <w:t>куб.м. Планируется снижение потребления природного газа в 2019-2021 годах до 34,5</w:t>
      </w:r>
      <w:r w:rsidR="004963DF">
        <w:rPr>
          <w:rFonts w:ascii="Times New Roman" w:hAnsi="Times New Roman" w:cs="Times New Roman"/>
          <w:sz w:val="28"/>
          <w:szCs w:val="28"/>
        </w:rPr>
        <w:t xml:space="preserve"> </w:t>
      </w:r>
      <w:r w:rsidRPr="00FE6F84">
        <w:rPr>
          <w:rFonts w:ascii="Times New Roman" w:hAnsi="Times New Roman" w:cs="Times New Roman"/>
          <w:sz w:val="28"/>
          <w:szCs w:val="28"/>
        </w:rPr>
        <w:t>куб.м.</w:t>
      </w:r>
    </w:p>
    <w:p w:rsidR="00052E86" w:rsidRPr="00FE6F84" w:rsidRDefault="00052E86" w:rsidP="00052E86">
      <w:pPr>
        <w:spacing w:after="0" w:line="240" w:lineRule="auto"/>
        <w:ind w:firstLine="709"/>
        <w:jc w:val="both"/>
        <w:rPr>
          <w:sz w:val="28"/>
          <w:szCs w:val="28"/>
        </w:rPr>
      </w:pPr>
    </w:p>
    <w:p w:rsidR="0090676B" w:rsidRDefault="0090676B" w:rsidP="00052E86">
      <w:pPr>
        <w:spacing w:after="0" w:line="240" w:lineRule="auto"/>
        <w:ind w:firstLine="709"/>
        <w:rPr>
          <w:rFonts w:ascii="Times New Roman" w:hAnsi="Times New Roman" w:cs="Times New Roman"/>
          <w:b/>
          <w:sz w:val="28"/>
          <w:szCs w:val="28"/>
        </w:rPr>
      </w:pPr>
    </w:p>
    <w:p w:rsidR="00F46B82" w:rsidRDefault="00F46B82" w:rsidP="00587EA8">
      <w:pPr>
        <w:jc w:val="center"/>
        <w:rPr>
          <w:rFonts w:ascii="Times New Roman" w:hAnsi="Times New Roman" w:cs="Times New Roman"/>
          <w:b/>
          <w:sz w:val="28"/>
          <w:szCs w:val="28"/>
        </w:rPr>
      </w:pPr>
      <w:r>
        <w:rPr>
          <w:rFonts w:ascii="Times New Roman" w:hAnsi="Times New Roman" w:cs="Times New Roman"/>
          <w:b/>
          <w:sz w:val="28"/>
          <w:szCs w:val="28"/>
        </w:rPr>
        <w:t>11. Проведение независимой оценки качества условий оказания услуг организациями в сферах культуры, охраны здоровья, образования и социального обслуживания</w:t>
      </w:r>
    </w:p>
    <w:p w:rsidR="004963DF" w:rsidRPr="00C12C15" w:rsidRDefault="004963DF" w:rsidP="00052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w:t>
      </w:r>
      <w:r w:rsidRPr="004963DF">
        <w:rPr>
          <w:rFonts w:ascii="Times New Roman" w:hAnsi="Times New Roman" w:cs="Times New Roman"/>
          <w:sz w:val="28"/>
          <w:szCs w:val="28"/>
        </w:rPr>
        <w:t>независимой оценки качества условий оказания услуг организациями в сферах культуры, охраны здоровья, образования и социального обслуживания</w:t>
      </w:r>
      <w:r w:rsidRPr="00227698">
        <w:rPr>
          <w:rFonts w:ascii="Times New Roman" w:hAnsi="Times New Roman" w:cs="Times New Roman"/>
          <w:sz w:val="28"/>
          <w:szCs w:val="28"/>
        </w:rPr>
        <w:t xml:space="preserve"> </w:t>
      </w:r>
      <w:r>
        <w:rPr>
          <w:rFonts w:ascii="Times New Roman" w:hAnsi="Times New Roman" w:cs="Times New Roman"/>
          <w:sz w:val="28"/>
          <w:szCs w:val="28"/>
        </w:rPr>
        <w:t>в</w:t>
      </w:r>
      <w:r w:rsidR="00F46B82" w:rsidRPr="00227698">
        <w:rPr>
          <w:rFonts w:ascii="Times New Roman" w:hAnsi="Times New Roman" w:cs="Times New Roman"/>
          <w:sz w:val="28"/>
          <w:szCs w:val="28"/>
        </w:rPr>
        <w:t xml:space="preserve"> 2018 г</w:t>
      </w:r>
      <w:r>
        <w:rPr>
          <w:rFonts w:ascii="Times New Roman" w:hAnsi="Times New Roman" w:cs="Times New Roman"/>
          <w:sz w:val="28"/>
          <w:szCs w:val="28"/>
        </w:rPr>
        <w:t>.</w:t>
      </w:r>
      <w:r w:rsidR="00F46B82" w:rsidRPr="00227698">
        <w:rPr>
          <w:rFonts w:ascii="Times New Roman" w:hAnsi="Times New Roman" w:cs="Times New Roman"/>
          <w:sz w:val="28"/>
          <w:szCs w:val="28"/>
        </w:rPr>
        <w:t xml:space="preserve"> среднее количество баллов</w:t>
      </w:r>
      <w:r>
        <w:rPr>
          <w:rFonts w:ascii="Times New Roman" w:hAnsi="Times New Roman" w:cs="Times New Roman"/>
          <w:sz w:val="28"/>
          <w:szCs w:val="28"/>
        </w:rPr>
        <w:t xml:space="preserve"> в сфере образования</w:t>
      </w:r>
      <w:r w:rsidR="00F46B82" w:rsidRPr="00227698">
        <w:rPr>
          <w:rFonts w:ascii="Times New Roman" w:hAnsi="Times New Roman" w:cs="Times New Roman"/>
          <w:sz w:val="28"/>
          <w:szCs w:val="28"/>
        </w:rPr>
        <w:t xml:space="preserve"> составило 114,6 баллов</w:t>
      </w:r>
      <w:r>
        <w:rPr>
          <w:rFonts w:ascii="Times New Roman" w:hAnsi="Times New Roman" w:cs="Times New Roman"/>
          <w:sz w:val="28"/>
          <w:szCs w:val="28"/>
        </w:rPr>
        <w:t xml:space="preserve"> (2017 г. – 89,24 баллов). К 2021 г. данный показатель планируется довести до 117 баллов. В сфере культуры в 2018 г. </w:t>
      </w:r>
      <w:r w:rsidR="00052E86">
        <w:rPr>
          <w:rFonts w:ascii="Times New Roman" w:hAnsi="Times New Roman" w:cs="Times New Roman"/>
          <w:sz w:val="28"/>
          <w:szCs w:val="28"/>
        </w:rPr>
        <w:t xml:space="preserve">оценка не проводилась, в 2017 году составляла 138,75 баллов.  </w:t>
      </w:r>
      <w:r w:rsidR="00C12C15">
        <w:rPr>
          <w:rFonts w:ascii="Times New Roman" w:hAnsi="Times New Roman" w:cs="Times New Roman"/>
          <w:sz w:val="28"/>
          <w:szCs w:val="28"/>
        </w:rPr>
        <w:t xml:space="preserve">В </w:t>
      </w:r>
      <w:r w:rsidR="00371FB8">
        <w:rPr>
          <w:rFonts w:ascii="Times New Roman" w:hAnsi="Times New Roman" w:cs="Times New Roman"/>
          <w:sz w:val="28"/>
          <w:szCs w:val="28"/>
        </w:rPr>
        <w:t>2019 году планируется повышение оценки</w:t>
      </w:r>
      <w:r w:rsidR="00C12C15">
        <w:rPr>
          <w:rFonts w:ascii="Times New Roman" w:hAnsi="Times New Roman" w:cs="Times New Roman"/>
          <w:sz w:val="28"/>
          <w:szCs w:val="28"/>
        </w:rPr>
        <w:t xml:space="preserve"> </w:t>
      </w:r>
      <w:r w:rsidR="00C12C15" w:rsidRPr="00C12C15">
        <w:rPr>
          <w:rFonts w:ascii="Times New Roman" w:hAnsi="Times New Roman" w:cs="Times New Roman"/>
          <w:sz w:val="28"/>
          <w:szCs w:val="28"/>
        </w:rPr>
        <w:t>качества условий оказания услуг организациями в сферах культуры</w:t>
      </w:r>
      <w:r w:rsidR="00C12C15">
        <w:rPr>
          <w:rFonts w:ascii="Times New Roman" w:hAnsi="Times New Roman" w:cs="Times New Roman"/>
          <w:sz w:val="28"/>
          <w:szCs w:val="28"/>
        </w:rPr>
        <w:t xml:space="preserve"> до 138,85 баллов.</w:t>
      </w:r>
    </w:p>
    <w:p w:rsidR="004963DF" w:rsidRDefault="004963DF" w:rsidP="00052E86">
      <w:pPr>
        <w:spacing w:after="0" w:line="360" w:lineRule="auto"/>
        <w:ind w:firstLine="709"/>
        <w:jc w:val="both"/>
        <w:rPr>
          <w:rFonts w:ascii="Times New Roman" w:hAnsi="Times New Roman" w:cs="Times New Roman"/>
          <w:sz w:val="28"/>
          <w:szCs w:val="28"/>
        </w:rPr>
      </w:pPr>
    </w:p>
    <w:p w:rsidR="00587EA8" w:rsidRPr="00587EA8" w:rsidRDefault="00587EA8" w:rsidP="00821D72">
      <w:pPr>
        <w:rPr>
          <w:rFonts w:ascii="Times New Roman" w:hAnsi="Times New Roman" w:cs="Times New Roman"/>
          <w:sz w:val="28"/>
          <w:szCs w:val="28"/>
        </w:rPr>
      </w:pPr>
    </w:p>
    <w:sectPr w:rsidR="00587EA8" w:rsidRPr="00587EA8" w:rsidSect="00D97C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698" w:rsidRDefault="00C22698" w:rsidP="00C831E1">
      <w:pPr>
        <w:spacing w:after="0" w:line="240" w:lineRule="auto"/>
      </w:pPr>
      <w:r>
        <w:separator/>
      </w:r>
    </w:p>
  </w:endnote>
  <w:endnote w:type="continuationSeparator" w:id="0">
    <w:p w:rsidR="00C22698" w:rsidRDefault="00C22698" w:rsidP="00C83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Microsoft Sans Serif"/>
    <w:charset w:val="CC"/>
    <w:family w:val="swiss"/>
    <w:pitch w:val="variable"/>
    <w:sig w:usb0="E7003EFF" w:usb1="D200FDFF" w:usb2="00042029" w:usb3="00000000" w:csb0="800001FF" w:csb1="00000000"/>
  </w:font>
  <w:font w:name="Nimbus Roman No9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698" w:rsidRDefault="00C22698" w:rsidP="00C831E1">
      <w:pPr>
        <w:spacing w:after="0" w:line="240" w:lineRule="auto"/>
      </w:pPr>
      <w:r>
        <w:separator/>
      </w:r>
    </w:p>
  </w:footnote>
  <w:footnote w:type="continuationSeparator" w:id="0">
    <w:p w:rsidR="00C22698" w:rsidRDefault="00C22698" w:rsidP="00C83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938"/>
    <w:multiLevelType w:val="hybridMultilevel"/>
    <w:tmpl w:val="F92CBA7A"/>
    <w:lvl w:ilvl="0" w:tplc="27D0B0C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174E36D3"/>
    <w:multiLevelType w:val="hybridMultilevel"/>
    <w:tmpl w:val="F43C473A"/>
    <w:lvl w:ilvl="0" w:tplc="27D0B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594B69"/>
    <w:multiLevelType w:val="multilevel"/>
    <w:tmpl w:val="63AC4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81C3B"/>
    <w:multiLevelType w:val="multilevel"/>
    <w:tmpl w:val="6BAC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A507F"/>
    <w:multiLevelType w:val="hybridMultilevel"/>
    <w:tmpl w:val="DC28A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E54369"/>
    <w:multiLevelType w:val="hybridMultilevel"/>
    <w:tmpl w:val="57BC4F54"/>
    <w:lvl w:ilvl="0" w:tplc="62A23FEA">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1205C4"/>
    <w:multiLevelType w:val="hybridMultilevel"/>
    <w:tmpl w:val="B7EC7DCA"/>
    <w:lvl w:ilvl="0" w:tplc="D8083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454396"/>
    <w:multiLevelType w:val="multilevel"/>
    <w:tmpl w:val="1850F354"/>
    <w:lvl w:ilvl="0">
      <w:start w:val="4"/>
      <w:numFmt w:val="decimal"/>
      <w:lvlText w:val="10971.%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3848FF"/>
    <w:multiLevelType w:val="multilevel"/>
    <w:tmpl w:val="5574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4238C"/>
    <w:multiLevelType w:val="hybridMultilevel"/>
    <w:tmpl w:val="F93E48F0"/>
    <w:lvl w:ilvl="0" w:tplc="D8083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7E15FD"/>
    <w:multiLevelType w:val="hybridMultilevel"/>
    <w:tmpl w:val="64AA651A"/>
    <w:lvl w:ilvl="0" w:tplc="D8083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2066FA"/>
    <w:multiLevelType w:val="multilevel"/>
    <w:tmpl w:val="B958F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6B4"/>
    <w:multiLevelType w:val="hybridMultilevel"/>
    <w:tmpl w:val="06CAC78C"/>
    <w:lvl w:ilvl="0" w:tplc="27D0B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116315"/>
    <w:multiLevelType w:val="hybridMultilevel"/>
    <w:tmpl w:val="59EC1E2A"/>
    <w:lvl w:ilvl="0" w:tplc="9410924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B068C7"/>
    <w:multiLevelType w:val="hybridMultilevel"/>
    <w:tmpl w:val="B616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2513A9D"/>
    <w:multiLevelType w:val="multilevel"/>
    <w:tmpl w:val="8CF4F042"/>
    <w:lvl w:ilvl="0">
      <w:start w:val="4"/>
      <w:numFmt w:val="decimal"/>
      <w:lvlText w:val="9691.%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C728DA"/>
    <w:multiLevelType w:val="hybridMultilevel"/>
    <w:tmpl w:val="B9D4792C"/>
    <w:lvl w:ilvl="0" w:tplc="4FB66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425128"/>
    <w:multiLevelType w:val="hybridMultilevel"/>
    <w:tmpl w:val="74485AA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3"/>
  </w:num>
  <w:num w:numId="3">
    <w:abstractNumId w:val="11"/>
  </w:num>
  <w:num w:numId="4">
    <w:abstractNumId w:val="13"/>
  </w:num>
  <w:num w:numId="5">
    <w:abstractNumId w:val="5"/>
  </w:num>
  <w:num w:numId="6">
    <w:abstractNumId w:val="4"/>
  </w:num>
  <w:num w:numId="7">
    <w:abstractNumId w:val="17"/>
  </w:num>
  <w:num w:numId="8">
    <w:abstractNumId w:val="0"/>
  </w:num>
  <w:num w:numId="9">
    <w:abstractNumId w:val="16"/>
  </w:num>
  <w:num w:numId="10">
    <w:abstractNumId w:val="7"/>
  </w:num>
  <w:num w:numId="11">
    <w:abstractNumId w:val="2"/>
  </w:num>
  <w:num w:numId="12">
    <w:abstractNumId w:val="15"/>
  </w:num>
  <w:num w:numId="13">
    <w:abstractNumId w:val="14"/>
  </w:num>
  <w:num w:numId="14">
    <w:abstractNumId w:val="1"/>
  </w:num>
  <w:num w:numId="15">
    <w:abstractNumId w:val="12"/>
  </w:num>
  <w:num w:numId="16">
    <w:abstractNumId w:val="6"/>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587EA8"/>
    <w:rsid w:val="000070C5"/>
    <w:rsid w:val="00043C26"/>
    <w:rsid w:val="00044117"/>
    <w:rsid w:val="00052E86"/>
    <w:rsid w:val="00066142"/>
    <w:rsid w:val="000957F4"/>
    <w:rsid w:val="000A412C"/>
    <w:rsid w:val="00107E4F"/>
    <w:rsid w:val="0011233B"/>
    <w:rsid w:val="001216AB"/>
    <w:rsid w:val="00121FBE"/>
    <w:rsid w:val="00122893"/>
    <w:rsid w:val="001245E7"/>
    <w:rsid w:val="00141D0F"/>
    <w:rsid w:val="00152400"/>
    <w:rsid w:val="00154253"/>
    <w:rsid w:val="001546B5"/>
    <w:rsid w:val="0015538A"/>
    <w:rsid w:val="001661A3"/>
    <w:rsid w:val="001B22BE"/>
    <w:rsid w:val="001F523B"/>
    <w:rsid w:val="002016EB"/>
    <w:rsid w:val="00241B12"/>
    <w:rsid w:val="0035236E"/>
    <w:rsid w:val="00371FB8"/>
    <w:rsid w:val="00420260"/>
    <w:rsid w:val="00453A82"/>
    <w:rsid w:val="00481399"/>
    <w:rsid w:val="004963DF"/>
    <w:rsid w:val="004A7A8E"/>
    <w:rsid w:val="00572B03"/>
    <w:rsid w:val="00583209"/>
    <w:rsid w:val="00587EA8"/>
    <w:rsid w:val="00591338"/>
    <w:rsid w:val="005E42B5"/>
    <w:rsid w:val="005F62CD"/>
    <w:rsid w:val="006148DE"/>
    <w:rsid w:val="00614CA1"/>
    <w:rsid w:val="00632762"/>
    <w:rsid w:val="00633257"/>
    <w:rsid w:val="0069139B"/>
    <w:rsid w:val="00693A1F"/>
    <w:rsid w:val="00696141"/>
    <w:rsid w:val="006D719F"/>
    <w:rsid w:val="0071039E"/>
    <w:rsid w:val="00760789"/>
    <w:rsid w:val="00766C5B"/>
    <w:rsid w:val="00772F68"/>
    <w:rsid w:val="00794DD3"/>
    <w:rsid w:val="007D4B18"/>
    <w:rsid w:val="00821D72"/>
    <w:rsid w:val="008711B2"/>
    <w:rsid w:val="008B5316"/>
    <w:rsid w:val="008C2E21"/>
    <w:rsid w:val="008E212E"/>
    <w:rsid w:val="008E767B"/>
    <w:rsid w:val="0090676B"/>
    <w:rsid w:val="00947430"/>
    <w:rsid w:val="0096139A"/>
    <w:rsid w:val="0097617D"/>
    <w:rsid w:val="0099409F"/>
    <w:rsid w:val="009967A7"/>
    <w:rsid w:val="009B389C"/>
    <w:rsid w:val="009B411B"/>
    <w:rsid w:val="009C5A96"/>
    <w:rsid w:val="009D0B0E"/>
    <w:rsid w:val="009F27D6"/>
    <w:rsid w:val="00A03C2C"/>
    <w:rsid w:val="00A244E8"/>
    <w:rsid w:val="00A47741"/>
    <w:rsid w:val="00A720EB"/>
    <w:rsid w:val="00A832F1"/>
    <w:rsid w:val="00A90FEA"/>
    <w:rsid w:val="00A9330D"/>
    <w:rsid w:val="00A969F4"/>
    <w:rsid w:val="00AB4610"/>
    <w:rsid w:val="00B1264E"/>
    <w:rsid w:val="00B62737"/>
    <w:rsid w:val="00B65DA5"/>
    <w:rsid w:val="00B70B81"/>
    <w:rsid w:val="00B815FB"/>
    <w:rsid w:val="00B97A66"/>
    <w:rsid w:val="00BD0867"/>
    <w:rsid w:val="00BE6006"/>
    <w:rsid w:val="00C00E32"/>
    <w:rsid w:val="00C0496F"/>
    <w:rsid w:val="00C12C15"/>
    <w:rsid w:val="00C22698"/>
    <w:rsid w:val="00C3201A"/>
    <w:rsid w:val="00C831E1"/>
    <w:rsid w:val="00CA657A"/>
    <w:rsid w:val="00CC0BBD"/>
    <w:rsid w:val="00CD35E8"/>
    <w:rsid w:val="00D254A8"/>
    <w:rsid w:val="00D45E08"/>
    <w:rsid w:val="00D852C8"/>
    <w:rsid w:val="00D97CAC"/>
    <w:rsid w:val="00E06D10"/>
    <w:rsid w:val="00E13236"/>
    <w:rsid w:val="00E14DA2"/>
    <w:rsid w:val="00E232A0"/>
    <w:rsid w:val="00E60C6B"/>
    <w:rsid w:val="00E71398"/>
    <w:rsid w:val="00E7357C"/>
    <w:rsid w:val="00E73D44"/>
    <w:rsid w:val="00EB5056"/>
    <w:rsid w:val="00ED18C7"/>
    <w:rsid w:val="00ED22B9"/>
    <w:rsid w:val="00EF27DA"/>
    <w:rsid w:val="00EF7868"/>
    <w:rsid w:val="00F20D98"/>
    <w:rsid w:val="00F2347B"/>
    <w:rsid w:val="00F26102"/>
    <w:rsid w:val="00F46B82"/>
    <w:rsid w:val="00F506CA"/>
    <w:rsid w:val="00F87C78"/>
    <w:rsid w:val="00FC24F6"/>
    <w:rsid w:val="00FC3A89"/>
    <w:rsid w:val="00FE6F84"/>
    <w:rsid w:val="00FF2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2BE"/>
    <w:pPr>
      <w:suppressAutoHyphens/>
      <w:autoSpaceDE w:val="0"/>
      <w:spacing w:after="0" w:line="240" w:lineRule="auto"/>
      <w:ind w:left="720"/>
    </w:pPr>
    <w:rPr>
      <w:rFonts w:ascii="Times New Roman" w:eastAsia="Times New Roman" w:hAnsi="Times New Roman" w:cs="Times New Roman"/>
      <w:sz w:val="28"/>
      <w:szCs w:val="28"/>
      <w:lang w:eastAsia="ar-SA"/>
    </w:rPr>
  </w:style>
  <w:style w:type="character" w:customStyle="1" w:styleId="FontStyle168">
    <w:name w:val="Font Style168"/>
    <w:rsid w:val="001B22BE"/>
    <w:rPr>
      <w:rFonts w:ascii="Times New Roman" w:hAnsi="Times New Roman" w:cs="Times New Roman"/>
      <w:sz w:val="26"/>
      <w:szCs w:val="26"/>
    </w:rPr>
  </w:style>
  <w:style w:type="character" w:customStyle="1" w:styleId="FontStyle166">
    <w:name w:val="Font Style166"/>
    <w:rsid w:val="001B22BE"/>
    <w:rPr>
      <w:rFonts w:ascii="Times New Roman" w:hAnsi="Times New Roman" w:cs="Times New Roman"/>
      <w:sz w:val="22"/>
      <w:szCs w:val="22"/>
    </w:rPr>
  </w:style>
  <w:style w:type="paragraph" w:customStyle="1" w:styleId="Style26">
    <w:name w:val="Style26"/>
    <w:basedOn w:val="a"/>
    <w:rsid w:val="001B22B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3">
    <w:name w:val="Style33"/>
    <w:basedOn w:val="a"/>
    <w:rsid w:val="001B22BE"/>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character" w:customStyle="1" w:styleId="FontStyle162">
    <w:name w:val="Font Style162"/>
    <w:rsid w:val="001B22BE"/>
    <w:rPr>
      <w:rFonts w:ascii="Times New Roman" w:hAnsi="Times New Roman" w:cs="Times New Roman"/>
      <w:b/>
      <w:bCs/>
      <w:sz w:val="22"/>
      <w:szCs w:val="22"/>
    </w:rPr>
  </w:style>
  <w:style w:type="paragraph" w:customStyle="1" w:styleId="Style17">
    <w:name w:val="Style17"/>
    <w:basedOn w:val="a"/>
    <w:rsid w:val="001B22BE"/>
    <w:pPr>
      <w:widowControl w:val="0"/>
      <w:autoSpaceDE w:val="0"/>
      <w:autoSpaceDN w:val="0"/>
      <w:adjustRightInd w:val="0"/>
      <w:spacing w:after="0" w:line="323" w:lineRule="exact"/>
      <w:ind w:firstLine="451"/>
      <w:jc w:val="both"/>
    </w:pPr>
    <w:rPr>
      <w:rFonts w:ascii="Times New Roman" w:eastAsia="Times New Roman" w:hAnsi="Times New Roman" w:cs="Times New Roman"/>
      <w:sz w:val="24"/>
      <w:szCs w:val="24"/>
      <w:lang w:eastAsia="ru-RU"/>
    </w:rPr>
  </w:style>
  <w:style w:type="paragraph" w:customStyle="1" w:styleId="Style37">
    <w:name w:val="Style37"/>
    <w:basedOn w:val="a"/>
    <w:rsid w:val="001B22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8">
    <w:name w:val="Font Style178"/>
    <w:rsid w:val="001B22BE"/>
    <w:rPr>
      <w:rFonts w:ascii="Times New Roman" w:hAnsi="Times New Roman" w:cs="Times New Roman"/>
      <w:b/>
      <w:bCs/>
      <w:sz w:val="16"/>
      <w:szCs w:val="16"/>
    </w:rPr>
  </w:style>
  <w:style w:type="paragraph" w:styleId="a4">
    <w:name w:val="Balloon Text"/>
    <w:basedOn w:val="a"/>
    <w:link w:val="a5"/>
    <w:uiPriority w:val="99"/>
    <w:semiHidden/>
    <w:unhideWhenUsed/>
    <w:rsid w:val="001B2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22BE"/>
    <w:rPr>
      <w:rFonts w:ascii="Tahoma" w:hAnsi="Tahoma" w:cs="Tahoma"/>
      <w:sz w:val="16"/>
      <w:szCs w:val="16"/>
    </w:rPr>
  </w:style>
  <w:style w:type="paragraph" w:customStyle="1" w:styleId="13">
    <w:name w:val="Обычный + 13 пт"/>
    <w:basedOn w:val="a"/>
    <w:rsid w:val="00043C26"/>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styleId="a6">
    <w:name w:val="Body Text Indent"/>
    <w:basedOn w:val="a"/>
    <w:link w:val="a7"/>
    <w:rsid w:val="00481399"/>
    <w:pPr>
      <w:widowControl w:val="0"/>
      <w:autoSpaceDE w:val="0"/>
      <w:autoSpaceDN w:val="0"/>
      <w:adjustRightInd w:val="0"/>
      <w:spacing w:after="120" w:line="240" w:lineRule="auto"/>
      <w:ind w:left="283" w:firstLine="720"/>
      <w:jc w:val="both"/>
    </w:pPr>
    <w:rPr>
      <w:rFonts w:ascii="Arial" w:eastAsia="Times New Roman" w:hAnsi="Arial" w:cs="Times New Roman"/>
      <w:sz w:val="20"/>
      <w:szCs w:val="20"/>
      <w:lang w:eastAsia="ru-RU"/>
    </w:rPr>
  </w:style>
  <w:style w:type="character" w:customStyle="1" w:styleId="a7">
    <w:name w:val="Основной текст с отступом Знак"/>
    <w:basedOn w:val="a0"/>
    <w:link w:val="a6"/>
    <w:rsid w:val="00481399"/>
    <w:rPr>
      <w:rFonts w:ascii="Arial" w:eastAsia="Times New Roman" w:hAnsi="Arial" w:cs="Times New Roman"/>
      <w:sz w:val="20"/>
      <w:szCs w:val="20"/>
      <w:lang w:eastAsia="ru-RU"/>
    </w:rPr>
  </w:style>
  <w:style w:type="paragraph" w:customStyle="1" w:styleId="31">
    <w:name w:val="Основной текст 31"/>
    <w:basedOn w:val="a"/>
    <w:rsid w:val="00481399"/>
    <w:pPr>
      <w:widowControl w:val="0"/>
      <w:suppressAutoHyphens/>
      <w:autoSpaceDE w:val="0"/>
      <w:spacing w:after="120" w:line="240" w:lineRule="auto"/>
      <w:ind w:firstLine="720"/>
      <w:jc w:val="both"/>
    </w:pPr>
    <w:rPr>
      <w:rFonts w:ascii="Arial" w:eastAsia="Times New Roman" w:hAnsi="Arial" w:cs="Arial"/>
      <w:sz w:val="16"/>
      <w:szCs w:val="16"/>
      <w:lang w:eastAsia="zh-CN"/>
    </w:rPr>
  </w:style>
  <w:style w:type="paragraph" w:styleId="a8">
    <w:name w:val="No Spacing"/>
    <w:qFormat/>
    <w:rsid w:val="00481399"/>
    <w:pPr>
      <w:spacing w:after="0" w:line="240" w:lineRule="auto"/>
    </w:pPr>
    <w:rPr>
      <w:rFonts w:ascii="Courier New" w:eastAsia="Times New Roman" w:hAnsi="Courier New" w:cs="Courier New"/>
    </w:rPr>
  </w:style>
  <w:style w:type="paragraph" w:styleId="a9">
    <w:name w:val="Body Text"/>
    <w:basedOn w:val="a"/>
    <w:link w:val="aa"/>
    <w:uiPriority w:val="99"/>
    <w:semiHidden/>
    <w:unhideWhenUsed/>
    <w:rsid w:val="002016EB"/>
    <w:pPr>
      <w:spacing w:after="120"/>
    </w:pPr>
  </w:style>
  <w:style w:type="character" w:customStyle="1" w:styleId="aa">
    <w:name w:val="Основной текст Знак"/>
    <w:basedOn w:val="a0"/>
    <w:link w:val="a9"/>
    <w:uiPriority w:val="99"/>
    <w:semiHidden/>
    <w:rsid w:val="002016EB"/>
  </w:style>
  <w:style w:type="paragraph" w:styleId="ab">
    <w:name w:val="Normal (Web)"/>
    <w:basedOn w:val="a"/>
    <w:uiPriority w:val="99"/>
    <w:unhideWhenUsed/>
    <w:rsid w:val="009D0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D0B0E"/>
    <w:rPr>
      <w:b/>
      <w:bCs/>
    </w:rPr>
  </w:style>
  <w:style w:type="paragraph" w:customStyle="1" w:styleId="ad">
    <w:name w:val="принтер"/>
    <w:basedOn w:val="a8"/>
    <w:qFormat/>
    <w:rsid w:val="00E14DA2"/>
    <w:rPr>
      <w:rFonts w:eastAsiaTheme="minorHAnsi"/>
      <w:sz w:val="26"/>
      <w:szCs w:val="26"/>
    </w:rPr>
  </w:style>
  <w:style w:type="paragraph" w:styleId="3">
    <w:name w:val="Body Text 3"/>
    <w:basedOn w:val="a"/>
    <w:link w:val="30"/>
    <w:rsid w:val="006D719F"/>
    <w:pPr>
      <w:widowControl w:val="0"/>
      <w:autoSpaceDE w:val="0"/>
      <w:autoSpaceDN w:val="0"/>
      <w:adjustRightInd w:val="0"/>
      <w:spacing w:after="120" w:line="240" w:lineRule="auto"/>
    </w:pPr>
    <w:rPr>
      <w:rFonts w:ascii="Arial" w:eastAsia="Calibri" w:hAnsi="Arial" w:cs="Arial"/>
      <w:sz w:val="16"/>
      <w:szCs w:val="16"/>
      <w:lang w:eastAsia="ru-RU"/>
    </w:rPr>
  </w:style>
  <w:style w:type="character" w:customStyle="1" w:styleId="30">
    <w:name w:val="Основной текст 3 Знак"/>
    <w:basedOn w:val="a0"/>
    <w:link w:val="3"/>
    <w:rsid w:val="006D719F"/>
    <w:rPr>
      <w:rFonts w:ascii="Arial" w:eastAsia="Calibri" w:hAnsi="Arial" w:cs="Arial"/>
      <w:sz w:val="16"/>
      <w:szCs w:val="16"/>
      <w:lang w:eastAsia="ru-RU"/>
    </w:rPr>
  </w:style>
  <w:style w:type="paragraph" w:customStyle="1" w:styleId="Default">
    <w:name w:val="Default"/>
    <w:uiPriority w:val="99"/>
    <w:rsid w:val="006D719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e">
    <w:name w:val="Гипертекстовая ссылка"/>
    <w:basedOn w:val="a0"/>
    <w:rsid w:val="006D719F"/>
    <w:rPr>
      <w:rFonts w:cs="Times New Roman"/>
      <w:color w:val="106BBE"/>
    </w:rPr>
  </w:style>
  <w:style w:type="paragraph" w:customStyle="1" w:styleId="Style62">
    <w:name w:val="Style62"/>
    <w:basedOn w:val="a"/>
    <w:rsid w:val="006D719F"/>
    <w:pPr>
      <w:widowControl w:val="0"/>
      <w:autoSpaceDE w:val="0"/>
      <w:autoSpaceDN w:val="0"/>
      <w:adjustRightInd w:val="0"/>
      <w:spacing w:after="0" w:line="387" w:lineRule="exact"/>
      <w:ind w:firstLine="446"/>
      <w:jc w:val="both"/>
    </w:pPr>
    <w:rPr>
      <w:rFonts w:ascii="Times New Roman" w:eastAsia="Times New Roman" w:hAnsi="Times New Roman" w:cs="Times New Roman"/>
      <w:sz w:val="24"/>
      <w:szCs w:val="24"/>
      <w:lang w:eastAsia="ru-RU"/>
    </w:rPr>
  </w:style>
  <w:style w:type="paragraph" w:customStyle="1" w:styleId="af">
    <w:name w:val="Нормальный (таблица)"/>
    <w:basedOn w:val="a"/>
    <w:next w:val="a"/>
    <w:uiPriority w:val="99"/>
    <w:rsid w:val="006D719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0">
    <w:name w:val="Прижатый влево"/>
    <w:basedOn w:val="a"/>
    <w:next w:val="a"/>
    <w:rsid w:val="00F87C7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Основной текст_"/>
    <w:basedOn w:val="a0"/>
    <w:link w:val="1"/>
    <w:rsid w:val="00696141"/>
    <w:rPr>
      <w:rFonts w:ascii="Times New Roman" w:eastAsia="Times New Roman" w:hAnsi="Times New Roman" w:cs="Times New Roman"/>
      <w:spacing w:val="7"/>
      <w:shd w:val="clear" w:color="auto" w:fill="FFFFFF"/>
    </w:rPr>
  </w:style>
  <w:style w:type="paragraph" w:customStyle="1" w:styleId="1">
    <w:name w:val="Основной текст1"/>
    <w:basedOn w:val="a"/>
    <w:link w:val="af1"/>
    <w:rsid w:val="00696141"/>
    <w:pPr>
      <w:widowControl w:val="0"/>
      <w:shd w:val="clear" w:color="auto" w:fill="FFFFFF"/>
      <w:spacing w:after="0" w:line="317" w:lineRule="exact"/>
      <w:ind w:firstLine="520"/>
      <w:jc w:val="both"/>
    </w:pPr>
    <w:rPr>
      <w:rFonts w:ascii="Times New Roman" w:eastAsia="Times New Roman" w:hAnsi="Times New Roman" w:cs="Times New Roman"/>
      <w:spacing w:val="7"/>
    </w:rPr>
  </w:style>
  <w:style w:type="paragraph" w:styleId="af2">
    <w:name w:val="header"/>
    <w:basedOn w:val="a"/>
    <w:link w:val="af3"/>
    <w:uiPriority w:val="99"/>
    <w:semiHidden/>
    <w:unhideWhenUsed/>
    <w:rsid w:val="00C831E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C831E1"/>
  </w:style>
  <w:style w:type="paragraph" w:styleId="af4">
    <w:name w:val="footer"/>
    <w:basedOn w:val="a"/>
    <w:link w:val="af5"/>
    <w:uiPriority w:val="99"/>
    <w:semiHidden/>
    <w:unhideWhenUsed/>
    <w:rsid w:val="00C831E1"/>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C831E1"/>
  </w:style>
  <w:style w:type="paragraph" w:customStyle="1" w:styleId="2">
    <w:name w:val="Основной текст2"/>
    <w:basedOn w:val="a"/>
    <w:rsid w:val="00C3201A"/>
    <w:pPr>
      <w:widowControl w:val="0"/>
      <w:shd w:val="clear" w:color="auto" w:fill="FFFFFF"/>
      <w:spacing w:before="180" w:after="900" w:line="0" w:lineRule="atLeast"/>
    </w:pPr>
    <w:rPr>
      <w:rFonts w:ascii="Times New Roman" w:eastAsia="Times New Roman" w:hAnsi="Times New Roman" w:cs="Times New Roman"/>
      <w:color w:val="000000"/>
      <w:spacing w:val="4"/>
      <w:sz w:val="23"/>
      <w:szCs w:val="23"/>
      <w:lang w:eastAsia="ru-RU" w:bidi="ru-RU"/>
    </w:rPr>
  </w:style>
  <w:style w:type="character" w:customStyle="1" w:styleId="apple-converted-space">
    <w:name w:val="apple-converted-space"/>
    <w:basedOn w:val="a0"/>
    <w:rsid w:val="00572B03"/>
  </w:style>
</w:styles>
</file>

<file path=word/webSettings.xml><?xml version="1.0" encoding="utf-8"?>
<w:webSettings xmlns:r="http://schemas.openxmlformats.org/officeDocument/2006/relationships" xmlns:w="http://schemas.openxmlformats.org/wordprocessingml/2006/main">
  <w:divs>
    <w:div w:id="137844783">
      <w:bodyDiv w:val="1"/>
      <w:marLeft w:val="0"/>
      <w:marRight w:val="0"/>
      <w:marTop w:val="0"/>
      <w:marBottom w:val="0"/>
      <w:divBdr>
        <w:top w:val="none" w:sz="0" w:space="0" w:color="auto"/>
        <w:left w:val="none" w:sz="0" w:space="0" w:color="auto"/>
        <w:bottom w:val="none" w:sz="0" w:space="0" w:color="auto"/>
        <w:right w:val="none" w:sz="0" w:space="0" w:color="auto"/>
      </w:divBdr>
    </w:div>
    <w:div w:id="517158618">
      <w:bodyDiv w:val="1"/>
      <w:marLeft w:val="0"/>
      <w:marRight w:val="0"/>
      <w:marTop w:val="0"/>
      <w:marBottom w:val="0"/>
      <w:divBdr>
        <w:top w:val="none" w:sz="0" w:space="0" w:color="auto"/>
        <w:left w:val="none" w:sz="0" w:space="0" w:color="auto"/>
        <w:bottom w:val="none" w:sz="0" w:space="0" w:color="auto"/>
        <w:right w:val="none" w:sz="0" w:space="0" w:color="auto"/>
      </w:divBdr>
    </w:div>
    <w:div w:id="812062003">
      <w:bodyDiv w:val="1"/>
      <w:marLeft w:val="0"/>
      <w:marRight w:val="0"/>
      <w:marTop w:val="0"/>
      <w:marBottom w:val="0"/>
      <w:divBdr>
        <w:top w:val="none" w:sz="0" w:space="0" w:color="auto"/>
        <w:left w:val="none" w:sz="0" w:space="0" w:color="auto"/>
        <w:bottom w:val="none" w:sz="0" w:space="0" w:color="auto"/>
        <w:right w:val="none" w:sz="0" w:space="0" w:color="auto"/>
      </w:divBdr>
    </w:div>
    <w:div w:id="139955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amzinka.e-mordovia.ru/content/view/34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8963925&amp;sub=0"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manualLayout>
          <c:layoutTarget val="inner"/>
          <c:xMode val="edge"/>
          <c:yMode val="edge"/>
          <c:x val="0.10707174103237177"/>
          <c:y val="5.1400554097404488E-2"/>
          <c:w val="0.56758092738407695"/>
          <c:h val="0.89719889180519463"/>
        </c:manualLayout>
      </c:layout>
      <c:lineChart>
        <c:grouping val="standard"/>
        <c:ser>
          <c:idx val="0"/>
          <c:order val="0"/>
          <c:tx>
            <c:strRef>
              <c:f>Лист1!$I$9</c:f>
              <c:strCache>
                <c:ptCount val="1"/>
                <c:pt idx="0">
                  <c:v>Число родившихся</c:v>
                </c:pt>
              </c:strCache>
            </c:strRef>
          </c:tx>
          <c:marker>
            <c:symbol val="none"/>
          </c:marker>
          <c:dLbls>
            <c:dLbl>
              <c:idx val="0"/>
              <c:layout>
                <c:manualLayout>
                  <c:x val="-2.7777777777778377E-3"/>
                  <c:y val="-3.2407407407407801E-2"/>
                </c:manualLayout>
              </c:layout>
              <c:showVal val="1"/>
            </c:dLbl>
            <c:dLbl>
              <c:idx val="1"/>
              <c:layout>
                <c:manualLayout>
                  <c:x val="-2.1872265966754799E-7"/>
                  <c:y val="3.2407407407407829E-2"/>
                </c:manualLayout>
              </c:layout>
              <c:showVal val="1"/>
            </c:dLbl>
            <c:txPr>
              <a:bodyPr/>
              <a:lstStyle/>
              <a:p>
                <a:pPr>
                  <a:defRPr sz="1100" b="1"/>
                </a:pPr>
                <a:endParaRPr lang="ru-RU"/>
              </a:p>
            </c:txPr>
            <c:showVal val="1"/>
          </c:dLbls>
          <c:cat>
            <c:strRef>
              <c:f>Лист1!$J$8:$L$8</c:f>
              <c:strCache>
                <c:ptCount val="3"/>
                <c:pt idx="0">
                  <c:v>2016 г.</c:v>
                </c:pt>
                <c:pt idx="1">
                  <c:v>2017 г.</c:v>
                </c:pt>
                <c:pt idx="2">
                  <c:v>2018 г.</c:v>
                </c:pt>
              </c:strCache>
            </c:strRef>
          </c:cat>
          <c:val>
            <c:numRef>
              <c:f>Лист1!$J$9:$L$9</c:f>
              <c:numCache>
                <c:formatCode>General</c:formatCode>
                <c:ptCount val="3"/>
                <c:pt idx="0">
                  <c:v>115</c:v>
                </c:pt>
                <c:pt idx="1">
                  <c:v>94</c:v>
                </c:pt>
                <c:pt idx="2">
                  <c:v>90</c:v>
                </c:pt>
              </c:numCache>
            </c:numRef>
          </c:val>
        </c:ser>
        <c:ser>
          <c:idx val="1"/>
          <c:order val="1"/>
          <c:tx>
            <c:strRef>
              <c:f>Лист1!$I$10</c:f>
              <c:strCache>
                <c:ptCount val="1"/>
                <c:pt idx="0">
                  <c:v>Число умерших </c:v>
                </c:pt>
              </c:strCache>
            </c:strRef>
          </c:tx>
          <c:marker>
            <c:symbol val="none"/>
          </c:marker>
          <c:dLbls>
            <c:dLbl>
              <c:idx val="0"/>
              <c:layout>
                <c:manualLayout>
                  <c:x val="0"/>
                  <c:y val="2.7777777777778276E-2"/>
                </c:manualLayout>
              </c:layout>
              <c:showVal val="1"/>
            </c:dLbl>
            <c:dLbl>
              <c:idx val="1"/>
              <c:layout>
                <c:manualLayout>
                  <c:x val="-2.1872265966754799E-7"/>
                  <c:y val="1.8518518518518687E-2"/>
                </c:manualLayout>
              </c:layout>
              <c:showVal val="1"/>
            </c:dLbl>
            <c:txPr>
              <a:bodyPr/>
              <a:lstStyle/>
              <a:p>
                <a:pPr>
                  <a:defRPr sz="1100" b="1"/>
                </a:pPr>
                <a:endParaRPr lang="ru-RU"/>
              </a:p>
            </c:txPr>
            <c:showVal val="1"/>
          </c:dLbls>
          <c:cat>
            <c:strRef>
              <c:f>Лист1!$J$8:$L$8</c:f>
              <c:strCache>
                <c:ptCount val="3"/>
                <c:pt idx="0">
                  <c:v>2016 г.</c:v>
                </c:pt>
                <c:pt idx="1">
                  <c:v>2017 г.</c:v>
                </c:pt>
                <c:pt idx="2">
                  <c:v>2018 г.</c:v>
                </c:pt>
              </c:strCache>
            </c:strRef>
          </c:cat>
          <c:val>
            <c:numRef>
              <c:f>Лист1!$J$10:$L$10</c:f>
              <c:numCache>
                <c:formatCode>General</c:formatCode>
                <c:ptCount val="3"/>
                <c:pt idx="0">
                  <c:v>246</c:v>
                </c:pt>
                <c:pt idx="1">
                  <c:v>223</c:v>
                </c:pt>
                <c:pt idx="2">
                  <c:v>241</c:v>
                </c:pt>
              </c:numCache>
            </c:numRef>
          </c:val>
        </c:ser>
        <c:ser>
          <c:idx val="2"/>
          <c:order val="2"/>
          <c:tx>
            <c:strRef>
              <c:f>Лист1!$I$11</c:f>
              <c:strCache>
                <c:ptCount val="1"/>
                <c:pt idx="0">
                  <c:v>Естественный прирост (убыль)</c:v>
                </c:pt>
              </c:strCache>
            </c:strRef>
          </c:tx>
          <c:marker>
            <c:symbol val="none"/>
          </c:marker>
          <c:dLbls>
            <c:txPr>
              <a:bodyPr/>
              <a:lstStyle/>
              <a:p>
                <a:pPr>
                  <a:defRPr sz="1100" b="1"/>
                </a:pPr>
                <a:endParaRPr lang="ru-RU"/>
              </a:p>
            </c:txPr>
            <c:showVal val="1"/>
          </c:dLbls>
          <c:cat>
            <c:strRef>
              <c:f>Лист1!$J$8:$L$8</c:f>
              <c:strCache>
                <c:ptCount val="3"/>
                <c:pt idx="0">
                  <c:v>2016 г.</c:v>
                </c:pt>
                <c:pt idx="1">
                  <c:v>2017 г.</c:v>
                </c:pt>
                <c:pt idx="2">
                  <c:v>2018 г.</c:v>
                </c:pt>
              </c:strCache>
            </c:strRef>
          </c:cat>
          <c:val>
            <c:numRef>
              <c:f>Лист1!$J$11:$L$11</c:f>
              <c:numCache>
                <c:formatCode>General</c:formatCode>
                <c:ptCount val="3"/>
                <c:pt idx="0">
                  <c:v>-131</c:v>
                </c:pt>
                <c:pt idx="1">
                  <c:v>-129</c:v>
                </c:pt>
                <c:pt idx="2">
                  <c:v>-151</c:v>
                </c:pt>
              </c:numCache>
            </c:numRef>
          </c:val>
        </c:ser>
        <c:dLbls>
          <c:showVal val="1"/>
        </c:dLbls>
        <c:marker val="1"/>
        <c:axId val="111261568"/>
        <c:axId val="115370624"/>
      </c:lineChart>
      <c:catAx>
        <c:axId val="111261568"/>
        <c:scaling>
          <c:orientation val="minMax"/>
        </c:scaling>
        <c:axPos val="b"/>
        <c:majorTickMark val="none"/>
        <c:tickLblPos val="nextTo"/>
        <c:txPr>
          <a:bodyPr/>
          <a:lstStyle/>
          <a:p>
            <a:pPr>
              <a:defRPr sz="1200" b="1"/>
            </a:pPr>
            <a:endParaRPr lang="ru-RU"/>
          </a:p>
        </c:txPr>
        <c:crossAx val="115370624"/>
        <c:crosses val="autoZero"/>
        <c:auto val="1"/>
        <c:lblAlgn val="ctr"/>
        <c:lblOffset val="100"/>
      </c:catAx>
      <c:valAx>
        <c:axId val="115370624"/>
        <c:scaling>
          <c:orientation val="minMax"/>
        </c:scaling>
        <c:axPos val="l"/>
        <c:majorGridlines/>
        <c:numFmt formatCode="General" sourceLinked="1"/>
        <c:majorTickMark val="none"/>
        <c:tickLblPos val="nextTo"/>
        <c:txPr>
          <a:bodyPr/>
          <a:lstStyle/>
          <a:p>
            <a:pPr>
              <a:defRPr sz="1100" b="1"/>
            </a:pPr>
            <a:endParaRPr lang="ru-RU"/>
          </a:p>
        </c:txPr>
        <c:crossAx val="111261568"/>
        <c:crosses val="autoZero"/>
        <c:crossBetween val="between"/>
      </c:valAx>
    </c:plotArea>
    <c:legend>
      <c:legendPos val="r"/>
      <c:layout>
        <c:manualLayout>
          <c:xMode val="edge"/>
          <c:yMode val="edge"/>
          <c:x val="0.66289643124426734"/>
          <c:y val="0.28896369862222132"/>
          <c:w val="0.33465582283099382"/>
          <c:h val="0.42207260275556002"/>
        </c:manualLayout>
      </c:layout>
      <c:txPr>
        <a:bodyPr/>
        <a:lstStyle/>
        <a:p>
          <a:pPr>
            <a:defRPr sz="1100" b="1"/>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lineChart>
        <c:grouping val="standard"/>
        <c:ser>
          <c:idx val="0"/>
          <c:order val="0"/>
          <c:tx>
            <c:strRef>
              <c:f>Лист1!$D$13</c:f>
              <c:strCache>
                <c:ptCount val="1"/>
                <c:pt idx="0">
                  <c:v> Число прибывших</c:v>
                </c:pt>
              </c:strCache>
            </c:strRef>
          </c:tx>
          <c:marker>
            <c:symbol val="none"/>
          </c:marker>
          <c:dLbls>
            <c:dLbl>
              <c:idx val="0"/>
              <c:layout>
                <c:manualLayout>
                  <c:x val="-2.5462668816040922E-17"/>
                  <c:y val="2.7777777777778269E-2"/>
                </c:manualLayout>
              </c:layout>
              <c:showVal val="1"/>
            </c:dLbl>
            <c:dLbl>
              <c:idx val="1"/>
              <c:layout>
                <c:manualLayout>
                  <c:x val="5.0925337632081845E-17"/>
                  <c:y val="-4.6296296296296523E-2"/>
                </c:manualLayout>
              </c:layout>
              <c:showVal val="1"/>
            </c:dLbl>
            <c:txPr>
              <a:bodyPr/>
              <a:lstStyle/>
              <a:p>
                <a:pPr>
                  <a:defRPr b="1"/>
                </a:pPr>
                <a:endParaRPr lang="ru-RU"/>
              </a:p>
            </c:txPr>
            <c:showVal val="1"/>
          </c:dLbls>
          <c:cat>
            <c:strRef>
              <c:f>Лист1!$E$12:$G$12</c:f>
              <c:strCache>
                <c:ptCount val="3"/>
                <c:pt idx="0">
                  <c:v>2016 г.</c:v>
                </c:pt>
                <c:pt idx="1">
                  <c:v>2017 г.</c:v>
                </c:pt>
                <c:pt idx="2">
                  <c:v>2018 г.</c:v>
                </c:pt>
              </c:strCache>
            </c:strRef>
          </c:cat>
          <c:val>
            <c:numRef>
              <c:f>Лист1!$E$13:$G$13</c:f>
              <c:numCache>
                <c:formatCode>General</c:formatCode>
                <c:ptCount val="3"/>
                <c:pt idx="0">
                  <c:v>179</c:v>
                </c:pt>
                <c:pt idx="1">
                  <c:v>266</c:v>
                </c:pt>
                <c:pt idx="2">
                  <c:v>215</c:v>
                </c:pt>
              </c:numCache>
            </c:numRef>
          </c:val>
        </c:ser>
        <c:ser>
          <c:idx val="1"/>
          <c:order val="1"/>
          <c:tx>
            <c:strRef>
              <c:f>Лист1!$D$14</c:f>
              <c:strCache>
                <c:ptCount val="1"/>
                <c:pt idx="0">
                  <c:v>Число выбывших</c:v>
                </c:pt>
              </c:strCache>
            </c:strRef>
          </c:tx>
          <c:marker>
            <c:symbol val="none"/>
          </c:marker>
          <c:dLbls>
            <c:dLbl>
              <c:idx val="0"/>
              <c:layout>
                <c:manualLayout>
                  <c:x val="-2.5462668816040922E-17"/>
                  <c:y val="2.7777777777778269E-2"/>
                </c:manualLayout>
              </c:layout>
              <c:showVal val="1"/>
            </c:dLbl>
            <c:dLbl>
              <c:idx val="1"/>
              <c:layout>
                <c:manualLayout>
                  <c:x val="5.0925337632081845E-17"/>
                  <c:y val="-4.6296296296296523E-2"/>
                </c:manualLayout>
              </c:layout>
              <c:showVal val="1"/>
            </c:dLbl>
            <c:txPr>
              <a:bodyPr/>
              <a:lstStyle/>
              <a:p>
                <a:pPr>
                  <a:defRPr b="1"/>
                </a:pPr>
                <a:endParaRPr lang="ru-RU"/>
              </a:p>
            </c:txPr>
            <c:showVal val="1"/>
          </c:dLbls>
          <c:cat>
            <c:strRef>
              <c:f>Лист1!$E$12:$G$12</c:f>
              <c:strCache>
                <c:ptCount val="3"/>
                <c:pt idx="0">
                  <c:v>2016 г.</c:v>
                </c:pt>
                <c:pt idx="1">
                  <c:v>2017 г.</c:v>
                </c:pt>
                <c:pt idx="2">
                  <c:v>2018 г.</c:v>
                </c:pt>
              </c:strCache>
            </c:strRef>
          </c:cat>
          <c:val>
            <c:numRef>
              <c:f>Лист1!$E$14:$G$14</c:f>
              <c:numCache>
                <c:formatCode>General</c:formatCode>
                <c:ptCount val="3"/>
                <c:pt idx="0">
                  <c:v>399</c:v>
                </c:pt>
                <c:pt idx="1">
                  <c:v>435</c:v>
                </c:pt>
                <c:pt idx="2">
                  <c:v>443</c:v>
                </c:pt>
              </c:numCache>
            </c:numRef>
          </c:val>
        </c:ser>
        <c:ser>
          <c:idx val="2"/>
          <c:order val="2"/>
          <c:tx>
            <c:strRef>
              <c:f>Лист1!$D$15</c:f>
              <c:strCache>
                <c:ptCount val="1"/>
                <c:pt idx="0">
                  <c:v>Миграционный прирост (убыль)</c:v>
                </c:pt>
              </c:strCache>
            </c:strRef>
          </c:tx>
          <c:marker>
            <c:symbol val="none"/>
          </c:marker>
          <c:dLbls>
            <c:txPr>
              <a:bodyPr/>
              <a:lstStyle/>
              <a:p>
                <a:pPr>
                  <a:defRPr b="1"/>
                </a:pPr>
                <a:endParaRPr lang="ru-RU"/>
              </a:p>
            </c:txPr>
            <c:showVal val="1"/>
          </c:dLbls>
          <c:cat>
            <c:strRef>
              <c:f>Лист1!$E$12:$G$12</c:f>
              <c:strCache>
                <c:ptCount val="3"/>
                <c:pt idx="0">
                  <c:v>2016 г.</c:v>
                </c:pt>
                <c:pt idx="1">
                  <c:v>2017 г.</c:v>
                </c:pt>
                <c:pt idx="2">
                  <c:v>2018 г.</c:v>
                </c:pt>
              </c:strCache>
            </c:strRef>
          </c:cat>
          <c:val>
            <c:numRef>
              <c:f>Лист1!$E$15:$G$15</c:f>
              <c:numCache>
                <c:formatCode>General</c:formatCode>
                <c:ptCount val="3"/>
                <c:pt idx="0">
                  <c:v>-220</c:v>
                </c:pt>
                <c:pt idx="1">
                  <c:v>-169</c:v>
                </c:pt>
                <c:pt idx="2">
                  <c:v>-228</c:v>
                </c:pt>
              </c:numCache>
            </c:numRef>
          </c:val>
        </c:ser>
        <c:dLbls>
          <c:showVal val="1"/>
        </c:dLbls>
        <c:marker val="1"/>
        <c:axId val="140901376"/>
        <c:axId val="140928512"/>
      </c:lineChart>
      <c:catAx>
        <c:axId val="140901376"/>
        <c:scaling>
          <c:orientation val="minMax"/>
        </c:scaling>
        <c:axPos val="b"/>
        <c:majorTickMark val="none"/>
        <c:tickLblPos val="nextTo"/>
        <c:txPr>
          <a:bodyPr/>
          <a:lstStyle/>
          <a:p>
            <a:pPr>
              <a:defRPr sz="1100" b="1"/>
            </a:pPr>
            <a:endParaRPr lang="ru-RU"/>
          </a:p>
        </c:txPr>
        <c:crossAx val="140928512"/>
        <c:crosses val="autoZero"/>
        <c:auto val="1"/>
        <c:lblAlgn val="ctr"/>
        <c:lblOffset val="100"/>
      </c:catAx>
      <c:valAx>
        <c:axId val="140928512"/>
        <c:scaling>
          <c:orientation val="minMax"/>
        </c:scaling>
        <c:axPos val="l"/>
        <c:majorGridlines/>
        <c:numFmt formatCode="General" sourceLinked="1"/>
        <c:majorTickMark val="none"/>
        <c:tickLblPos val="nextTo"/>
        <c:txPr>
          <a:bodyPr/>
          <a:lstStyle/>
          <a:p>
            <a:pPr>
              <a:defRPr sz="1100" b="1"/>
            </a:pPr>
            <a:endParaRPr lang="ru-RU"/>
          </a:p>
        </c:txPr>
        <c:crossAx val="140901376"/>
        <c:crosses val="autoZero"/>
        <c:crossBetween val="between"/>
      </c:valAx>
    </c:plotArea>
    <c:legend>
      <c:legendPos val="r"/>
      <c:txPr>
        <a:bodyPr/>
        <a:lstStyle/>
        <a:p>
          <a:pPr>
            <a:defRPr sz="1100" b="1"/>
          </a:pPr>
          <a:endParaRPr lang="ru-RU"/>
        </a:p>
      </c:txPr>
    </c:legend>
    <c:plotVisOnly val="1"/>
  </c:chart>
  <c:txPr>
    <a:bodyPr/>
    <a:lstStyle/>
    <a:p>
      <a:pPr>
        <a:defRPr sz="11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pPr>
            <a:r>
              <a:rPr lang="ru-RU" sz="1200" baseline="0"/>
              <a:t>Среднемесячная номинальная начисленная заработная плата работников крупных и средних предприятий и некоммерческих организаций Инсарского муниципального района, руб. </a:t>
            </a:r>
          </a:p>
        </c:rich>
      </c:tx>
      <c:layout>
        <c:manualLayout>
          <c:xMode val="edge"/>
          <c:yMode val="edge"/>
          <c:x val="0.13048600174978128"/>
          <c:y val="9.2592592592593611E-3"/>
        </c:manualLayout>
      </c:layout>
    </c:title>
    <c:view3D>
      <c:perspective val="30"/>
    </c:view3D>
    <c:plotArea>
      <c:layout>
        <c:manualLayout>
          <c:layoutTarget val="inner"/>
          <c:xMode val="edge"/>
          <c:yMode val="edge"/>
          <c:x val="1.1529869123036341E-2"/>
          <c:y val="0.20938060715200146"/>
          <c:w val="0.98092331085572826"/>
          <c:h val="0.66772164425184022"/>
        </c:manualLayout>
      </c:layout>
      <c:bar3DChart>
        <c:barDir val="col"/>
        <c:grouping val="standard"/>
        <c:ser>
          <c:idx val="0"/>
          <c:order val="0"/>
          <c:dLbls>
            <c:dLbl>
              <c:idx val="0"/>
              <c:layout>
                <c:manualLayout>
                  <c:x val="0"/>
                  <c:y val="9.2592592592593611E-3"/>
                </c:manualLayout>
              </c:layout>
              <c:showVal val="1"/>
            </c:dLbl>
            <c:dLbl>
              <c:idx val="1"/>
              <c:layout>
                <c:manualLayout>
                  <c:x val="0"/>
                  <c:y val="0"/>
                </c:manualLayout>
              </c:layout>
              <c:showVal val="1"/>
            </c:dLbl>
            <c:dLbl>
              <c:idx val="2"/>
              <c:layout>
                <c:manualLayout>
                  <c:x val="0"/>
                  <c:y val="1.3888888888888999E-2"/>
                </c:manualLayout>
              </c:layout>
              <c:showVal val="1"/>
            </c:dLbl>
            <c:txPr>
              <a:bodyPr/>
              <a:lstStyle/>
              <a:p>
                <a:pPr>
                  <a:defRPr sz="1200"/>
                </a:pPr>
                <a:endParaRPr lang="ru-RU"/>
              </a:p>
            </c:txPr>
            <c:showVal val="1"/>
          </c:dLbls>
          <c:cat>
            <c:strRef>
              <c:f>Лист1!$F$7:$F$12</c:f>
              <c:strCache>
                <c:ptCount val="6"/>
                <c:pt idx="0">
                  <c:v>2016 г.</c:v>
                </c:pt>
                <c:pt idx="1">
                  <c:v>2017 г.</c:v>
                </c:pt>
                <c:pt idx="2">
                  <c:v>2018 г.</c:v>
                </c:pt>
                <c:pt idx="3">
                  <c:v>2019 г.</c:v>
                </c:pt>
                <c:pt idx="4">
                  <c:v>2020 г.</c:v>
                </c:pt>
                <c:pt idx="5">
                  <c:v>2021 г.</c:v>
                </c:pt>
              </c:strCache>
            </c:strRef>
          </c:cat>
          <c:val>
            <c:numRef>
              <c:f>Лист1!$G$7:$G$12</c:f>
              <c:numCache>
                <c:formatCode>General</c:formatCode>
                <c:ptCount val="6"/>
                <c:pt idx="0">
                  <c:v>16791.5</c:v>
                </c:pt>
                <c:pt idx="1">
                  <c:v>18705.400000000001</c:v>
                </c:pt>
                <c:pt idx="2">
                  <c:v>21979.200000000001</c:v>
                </c:pt>
                <c:pt idx="3">
                  <c:v>23833</c:v>
                </c:pt>
                <c:pt idx="4">
                  <c:v>26001.8</c:v>
                </c:pt>
                <c:pt idx="5">
                  <c:v>28835.9</c:v>
                </c:pt>
              </c:numCache>
            </c:numRef>
          </c:val>
        </c:ser>
        <c:dLbls>
          <c:showVal val="1"/>
        </c:dLbls>
        <c:shape val="cone"/>
        <c:axId val="80452608"/>
        <c:axId val="80470784"/>
        <c:axId val="140807232"/>
      </c:bar3DChart>
      <c:catAx>
        <c:axId val="80452608"/>
        <c:scaling>
          <c:orientation val="minMax"/>
        </c:scaling>
        <c:axPos val="b"/>
        <c:majorTickMark val="none"/>
        <c:tickLblPos val="nextTo"/>
        <c:txPr>
          <a:bodyPr/>
          <a:lstStyle/>
          <a:p>
            <a:pPr>
              <a:defRPr b="1"/>
            </a:pPr>
            <a:endParaRPr lang="ru-RU"/>
          </a:p>
        </c:txPr>
        <c:crossAx val="80470784"/>
        <c:crosses val="autoZero"/>
        <c:auto val="1"/>
        <c:lblAlgn val="ctr"/>
        <c:lblOffset val="100"/>
      </c:catAx>
      <c:valAx>
        <c:axId val="80470784"/>
        <c:scaling>
          <c:orientation val="minMax"/>
        </c:scaling>
        <c:delete val="1"/>
        <c:axPos val="l"/>
        <c:numFmt formatCode="General" sourceLinked="1"/>
        <c:majorTickMark val="none"/>
        <c:tickLblPos val="nextTo"/>
        <c:crossAx val="80452608"/>
        <c:crosses val="autoZero"/>
        <c:crossBetween val="between"/>
      </c:valAx>
      <c:serAx>
        <c:axId val="140807232"/>
        <c:scaling>
          <c:orientation val="minMax"/>
        </c:scaling>
        <c:delete val="1"/>
        <c:axPos val="b"/>
        <c:tickLblPos val="nextTo"/>
        <c:crossAx val="80470784"/>
        <c:crosses val="autoZero"/>
      </c:ser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579415501905972"/>
          <c:y val="4.4526901669758819E-2"/>
          <c:w val="0.87293519695044475"/>
          <c:h val="0.54174397031540655"/>
        </c:manualLayout>
      </c:layout>
      <c:barChart>
        <c:barDir val="col"/>
        <c:grouping val="clustered"/>
        <c:ser>
          <c:idx val="0"/>
          <c:order val="0"/>
          <c:tx>
            <c:strRef>
              <c:f>Лист1!$B$1</c:f>
              <c:strCache>
                <c:ptCount val="1"/>
                <c:pt idx="0">
                  <c:v>Среднемесячная заработная плата работников дошкольных учреждений</c:v>
                </c:pt>
              </c:strCache>
            </c:strRef>
          </c:tx>
          <c:spPr>
            <a:solidFill>
              <a:schemeClr val="accent3">
                <a:lumMod val="50000"/>
              </a:schemeClr>
            </a:solidFill>
          </c:spPr>
          <c:dLbls>
            <c:txPr>
              <a:bodyPr/>
              <a:lstStyle/>
              <a:p>
                <a:pPr>
                  <a:defRPr sz="1017" b="1"/>
                </a:pPr>
                <a:endParaRPr lang="ru-RU"/>
              </a:p>
            </c:txPr>
            <c:showVal val="1"/>
          </c:dLbls>
          <c:cat>
            <c:strRef>
              <c:f>Лист1!$A$2:$A$5</c:f>
              <c:strCache>
                <c:ptCount val="4"/>
                <c:pt idx="0">
                  <c:v>2015 г.</c:v>
                </c:pt>
                <c:pt idx="1">
                  <c:v>2016 г.</c:v>
                </c:pt>
                <c:pt idx="2">
                  <c:v>2017 г.</c:v>
                </c:pt>
                <c:pt idx="3">
                  <c:v>2018 г.</c:v>
                </c:pt>
              </c:strCache>
            </c:strRef>
          </c:cat>
          <c:val>
            <c:numRef>
              <c:f>Лист1!$B$2:$B$5</c:f>
              <c:numCache>
                <c:formatCode>General</c:formatCode>
                <c:ptCount val="4"/>
                <c:pt idx="0">
                  <c:v>13834.2</c:v>
                </c:pt>
                <c:pt idx="1">
                  <c:v>13982.5</c:v>
                </c:pt>
                <c:pt idx="2">
                  <c:v>14321.8</c:v>
                </c:pt>
                <c:pt idx="3">
                  <c:v>16204.8</c:v>
                </c:pt>
              </c:numCache>
            </c:numRef>
          </c:val>
        </c:ser>
        <c:ser>
          <c:idx val="1"/>
          <c:order val="1"/>
          <c:tx>
            <c:strRef>
              <c:f>Лист1!$C$1</c:f>
              <c:strCache>
                <c:ptCount val="1"/>
                <c:pt idx="0">
                  <c:v>Среднемесячная заработная плата работников муниципальных общеобразовательных учреждений</c:v>
                </c:pt>
              </c:strCache>
            </c:strRef>
          </c:tx>
          <c:spPr>
            <a:solidFill>
              <a:schemeClr val="accent5"/>
            </a:solidFill>
          </c:spPr>
          <c:dLbls>
            <c:txPr>
              <a:bodyPr/>
              <a:lstStyle/>
              <a:p>
                <a:pPr>
                  <a:defRPr sz="1017" b="1"/>
                </a:pPr>
                <a:endParaRPr lang="ru-RU"/>
              </a:p>
            </c:txPr>
            <c:showVal val="1"/>
          </c:dLbls>
          <c:cat>
            <c:strRef>
              <c:f>Лист1!$A$2:$A$5</c:f>
              <c:strCache>
                <c:ptCount val="4"/>
                <c:pt idx="0">
                  <c:v>2015 г.</c:v>
                </c:pt>
                <c:pt idx="1">
                  <c:v>2016 г.</c:v>
                </c:pt>
                <c:pt idx="2">
                  <c:v>2017 г.</c:v>
                </c:pt>
                <c:pt idx="3">
                  <c:v>2018 г.</c:v>
                </c:pt>
              </c:strCache>
            </c:strRef>
          </c:cat>
          <c:val>
            <c:numRef>
              <c:f>Лист1!$C$2:$C$5</c:f>
              <c:numCache>
                <c:formatCode>General</c:formatCode>
                <c:ptCount val="4"/>
                <c:pt idx="0">
                  <c:v>18500.8</c:v>
                </c:pt>
                <c:pt idx="1">
                  <c:v>19163.099999999897</c:v>
                </c:pt>
                <c:pt idx="2">
                  <c:v>19372.599999999897</c:v>
                </c:pt>
                <c:pt idx="3">
                  <c:v>21280.400000000001</c:v>
                </c:pt>
              </c:numCache>
            </c:numRef>
          </c:val>
        </c:ser>
        <c:ser>
          <c:idx val="2"/>
          <c:order val="2"/>
          <c:tx>
            <c:strRef>
              <c:f>Лист1!$D$1</c:f>
              <c:strCache>
                <c:ptCount val="1"/>
                <c:pt idx="0">
                  <c:v>Среднемесячная заработная плата учителей </c:v>
                </c:pt>
              </c:strCache>
            </c:strRef>
          </c:tx>
          <c:spPr>
            <a:solidFill>
              <a:schemeClr val="accent4">
                <a:lumMod val="75000"/>
              </a:schemeClr>
            </a:solidFill>
          </c:spPr>
          <c:dLbls>
            <c:txPr>
              <a:bodyPr/>
              <a:lstStyle/>
              <a:p>
                <a:pPr>
                  <a:defRPr sz="1017" b="1"/>
                </a:pPr>
                <a:endParaRPr lang="ru-RU"/>
              </a:p>
            </c:txPr>
            <c:showVal val="1"/>
          </c:dLbls>
          <c:cat>
            <c:strRef>
              <c:f>Лист1!$A$2:$A$5</c:f>
              <c:strCache>
                <c:ptCount val="4"/>
                <c:pt idx="0">
                  <c:v>2015 г.</c:v>
                </c:pt>
                <c:pt idx="1">
                  <c:v>2016 г.</c:v>
                </c:pt>
                <c:pt idx="2">
                  <c:v>2017 г.</c:v>
                </c:pt>
                <c:pt idx="3">
                  <c:v>2018 г.</c:v>
                </c:pt>
              </c:strCache>
            </c:strRef>
          </c:cat>
          <c:val>
            <c:numRef>
              <c:f>Лист1!$D$2:$D$5</c:f>
              <c:numCache>
                <c:formatCode>General</c:formatCode>
                <c:ptCount val="4"/>
                <c:pt idx="0">
                  <c:v>23216.7</c:v>
                </c:pt>
                <c:pt idx="1">
                  <c:v>23768.2</c:v>
                </c:pt>
                <c:pt idx="2">
                  <c:v>24241.4</c:v>
                </c:pt>
                <c:pt idx="3">
                  <c:v>24270.3</c:v>
                </c:pt>
              </c:numCache>
            </c:numRef>
          </c:val>
        </c:ser>
        <c:gapWidth val="82"/>
        <c:overlap val="-22"/>
        <c:axId val="80568320"/>
        <c:axId val="80569856"/>
      </c:barChart>
      <c:catAx>
        <c:axId val="80568320"/>
        <c:scaling>
          <c:orientation val="minMax"/>
        </c:scaling>
        <c:axPos val="b"/>
        <c:numFmt formatCode="General" sourceLinked="1"/>
        <c:tickLblPos val="nextTo"/>
        <c:txPr>
          <a:bodyPr/>
          <a:lstStyle/>
          <a:p>
            <a:pPr>
              <a:defRPr sz="1479" b="1"/>
            </a:pPr>
            <a:endParaRPr lang="ru-RU"/>
          </a:p>
        </c:txPr>
        <c:crossAx val="80569856"/>
        <c:crosses val="autoZero"/>
        <c:auto val="1"/>
        <c:lblAlgn val="ctr"/>
        <c:lblOffset val="100"/>
      </c:catAx>
      <c:valAx>
        <c:axId val="80569856"/>
        <c:scaling>
          <c:orientation val="minMax"/>
        </c:scaling>
        <c:axPos val="l"/>
        <c:majorGridlines>
          <c:spPr>
            <a:ln w="0"/>
          </c:spPr>
        </c:majorGridlines>
        <c:numFmt formatCode="General" sourceLinked="1"/>
        <c:tickLblPos val="nextTo"/>
        <c:txPr>
          <a:bodyPr/>
          <a:lstStyle/>
          <a:p>
            <a:pPr>
              <a:defRPr sz="1294"/>
            </a:pPr>
            <a:endParaRPr lang="ru-RU"/>
          </a:p>
        </c:txPr>
        <c:crossAx val="80568320"/>
        <c:crosses val="autoZero"/>
        <c:crossBetween val="between"/>
      </c:valAx>
    </c:plotArea>
    <c:legend>
      <c:legendPos val="r"/>
      <c:layout>
        <c:manualLayout>
          <c:xMode val="edge"/>
          <c:yMode val="edge"/>
          <c:x val="4.1666666666666671E-2"/>
          <c:y val="0.72492836676217765"/>
          <c:w val="0.93371212121211411"/>
          <c:h val="0.27507163323782691"/>
        </c:manualLayout>
      </c:layout>
      <c:txPr>
        <a:bodyPr/>
        <a:lstStyle/>
        <a:p>
          <a:pPr>
            <a:defRPr sz="1017"/>
          </a:pPr>
          <a:endParaRPr lang="ru-RU"/>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C0C0C0"/>
        </a:solidFill>
        <a:ln w="3175">
          <a:solidFill>
            <a:srgbClr val="000000"/>
          </a:solidFill>
          <a:prstDash val="solid"/>
        </a:ln>
      </c:spPr>
    </c:floor>
    <c:sideWall>
      <c:spPr>
        <a:gradFill rotWithShape="0">
          <a:gsLst>
            <a:gs pos="0">
              <a:srgbClr val="FFFFFF"/>
            </a:gs>
            <a:gs pos="100000">
              <a:srgbClr val="FFFFFF">
                <a:gamma/>
                <a:shade val="46275"/>
                <a:invGamma/>
              </a:srgbClr>
            </a:gs>
          </a:gsLst>
          <a:path path="rect">
            <a:fillToRect l="50000" t="50000" r="50000" b="50000"/>
          </a:path>
        </a:gradFill>
        <a:ln w="12700">
          <a:solidFill>
            <a:srgbClr val="808080"/>
          </a:solidFill>
          <a:prstDash val="solid"/>
        </a:ln>
      </c:spPr>
    </c:sideWall>
    <c:backWall>
      <c:spPr>
        <a:gradFill rotWithShape="0">
          <a:gsLst>
            <a:gs pos="0">
              <a:srgbClr val="FFFFFF"/>
            </a:gs>
            <a:gs pos="100000">
              <a:srgbClr val="FFFFFF">
                <a:gamma/>
                <a:shade val="46275"/>
                <a:invGamma/>
              </a:srgbClr>
            </a:gs>
          </a:gsLst>
          <a:path path="rect">
            <a:fillToRect l="50000" t="50000" r="50000" b="50000"/>
          </a:path>
        </a:gradFill>
        <a:ln w="12700">
          <a:solidFill>
            <a:srgbClr val="808080"/>
          </a:solidFill>
          <a:prstDash val="solid"/>
        </a:ln>
      </c:spPr>
    </c:backWall>
    <c:plotArea>
      <c:layout>
        <c:manualLayout>
          <c:layoutTarget val="inner"/>
          <c:xMode val="edge"/>
          <c:yMode val="edge"/>
          <c:x val="8.2105263157895264E-2"/>
          <c:y val="4.4444444444444724E-2"/>
          <c:w val="0.89684210526315866"/>
          <c:h val="0.79555555555555568"/>
        </c:manualLayout>
      </c:layout>
      <c:bar3DChart>
        <c:barDir val="col"/>
        <c:grouping val="clustered"/>
        <c:ser>
          <c:idx val="0"/>
          <c:order val="0"/>
          <c:tx>
            <c:strRef>
              <c:f>Sheet1!$A$2</c:f>
              <c:strCache>
                <c:ptCount val="1"/>
                <c:pt idx="0">
                  <c:v>Восток</c:v>
                </c:pt>
              </c:strCache>
            </c:strRef>
          </c:tx>
          <c:spPr>
            <a:solidFill>
              <a:srgbClr val="FF8080"/>
            </a:solidFill>
            <a:ln w="12704">
              <a:solidFill>
                <a:srgbClr val="000000"/>
              </a:solidFill>
              <a:prstDash val="solid"/>
            </a:ln>
          </c:spPr>
          <c:dLbls>
            <c:spPr>
              <a:noFill/>
              <a:ln w="25407">
                <a:noFill/>
              </a:ln>
            </c:spPr>
            <c:txPr>
              <a:bodyPr/>
              <a:lstStyle/>
              <a:p>
                <a:pPr>
                  <a:defRPr sz="1000" b="1" i="0" u="none" strike="noStrike" baseline="0">
                    <a:solidFill>
                      <a:srgbClr val="000000"/>
                    </a:solidFill>
                    <a:latin typeface="Calibri"/>
                    <a:ea typeface="Calibri"/>
                    <a:cs typeface="Calibri"/>
                  </a:defRPr>
                </a:pPr>
                <a:endParaRPr lang="ru-RU"/>
              </a:p>
            </c:txPr>
            <c:showVal val="1"/>
          </c:dLbls>
          <c:cat>
            <c:strRef>
              <c:f>Sheet1!$B$1:$E$1</c:f>
              <c:strCache>
                <c:ptCount val="4"/>
                <c:pt idx="0">
                  <c:v>2015 г.</c:v>
                </c:pt>
                <c:pt idx="1">
                  <c:v>2016 г.</c:v>
                </c:pt>
                <c:pt idx="2">
                  <c:v>2017 г.</c:v>
                </c:pt>
                <c:pt idx="3">
                  <c:v>2018 г.</c:v>
                </c:pt>
              </c:strCache>
            </c:strRef>
          </c:cat>
          <c:val>
            <c:numRef>
              <c:f>Sheet1!$B$2:$E$2</c:f>
              <c:numCache>
                <c:formatCode>0%</c:formatCode>
                <c:ptCount val="4"/>
                <c:pt idx="0">
                  <c:v>0.85000000000000064</c:v>
                </c:pt>
                <c:pt idx="1">
                  <c:v>0.86700000000000477</c:v>
                </c:pt>
                <c:pt idx="2" formatCode="0.00%">
                  <c:v>0.87500000000000488</c:v>
                </c:pt>
                <c:pt idx="3" formatCode="0.00%">
                  <c:v>0.91</c:v>
                </c:pt>
              </c:numCache>
            </c:numRef>
          </c:val>
          <c:shape val="pyramid"/>
        </c:ser>
        <c:gapDepth val="0"/>
        <c:shape val="box"/>
        <c:axId val="80745984"/>
        <c:axId val="80747520"/>
        <c:axId val="0"/>
      </c:bar3DChart>
      <c:catAx>
        <c:axId val="80745984"/>
        <c:scaling>
          <c:orientation val="minMax"/>
        </c:scaling>
        <c:axPos val="b"/>
        <c:numFmt formatCode="General" sourceLinked="1"/>
        <c:tickLblPos val="low"/>
        <c:spPr>
          <a:ln w="3176">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80747520"/>
        <c:crosses val="autoZero"/>
        <c:auto val="1"/>
        <c:lblAlgn val="ctr"/>
        <c:lblOffset val="100"/>
        <c:tickLblSkip val="1"/>
        <c:tickMarkSkip val="1"/>
      </c:catAx>
      <c:valAx>
        <c:axId val="80747520"/>
        <c:scaling>
          <c:orientation val="minMax"/>
        </c:scaling>
        <c:axPos val="l"/>
        <c:majorGridlines>
          <c:spPr>
            <a:ln w="3176">
              <a:solidFill>
                <a:srgbClr val="000000"/>
              </a:solidFill>
              <a:prstDash val="solid"/>
            </a:ln>
          </c:spPr>
        </c:majorGridlines>
        <c:numFmt formatCode="0%" sourceLinked="1"/>
        <c:tickLblPos val="nextTo"/>
        <c:spPr>
          <a:ln w="3176">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80745984"/>
        <c:crosses val="autoZero"/>
        <c:crossBetween val="between"/>
      </c:valAx>
      <c:spPr>
        <a:noFill/>
        <a:ln w="25407">
          <a:noFill/>
        </a:ln>
      </c:spPr>
    </c:plotArea>
    <c:plotVisOnly val="1"/>
    <c:dispBlanksAs val="gap"/>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8"/>
  <c:chart>
    <c:autoTitleDeleted val="1"/>
    <c:view3D>
      <c:rAngAx val="1"/>
    </c:view3D>
    <c:plotArea>
      <c:layout/>
      <c:bar3DChart>
        <c:barDir val="col"/>
        <c:grouping val="clustered"/>
        <c:ser>
          <c:idx val="0"/>
          <c:order val="0"/>
          <c:dLbls>
            <c:dLbl>
              <c:idx val="0"/>
              <c:layout>
                <c:manualLayout>
                  <c:x val="2.5000000000000001E-2"/>
                  <c:y val="-4.6296296296296509E-2"/>
                </c:manualLayout>
              </c:layout>
              <c:showVal val="1"/>
            </c:dLbl>
            <c:dLbl>
              <c:idx val="1"/>
              <c:layout>
                <c:manualLayout>
                  <c:x val="1.3888888888888966E-2"/>
                  <c:y val="-5.5555555555555455E-2"/>
                </c:manualLayout>
              </c:layout>
              <c:showVal val="1"/>
            </c:dLbl>
            <c:dLbl>
              <c:idx val="2"/>
              <c:layout>
                <c:manualLayout>
                  <c:x val="1.9444444444444445E-2"/>
                  <c:y val="-6.0185185185185147E-2"/>
                </c:manualLayout>
              </c:layout>
              <c:showVal val="1"/>
            </c:dLbl>
            <c:txPr>
              <a:bodyPr/>
              <a:lstStyle/>
              <a:p>
                <a:pPr>
                  <a:defRPr sz="1200" b="1"/>
                </a:pPr>
                <a:endParaRPr lang="ru-RU"/>
              </a:p>
            </c:txPr>
            <c:showVal val="1"/>
          </c:dLbls>
          <c:cat>
            <c:strRef>
              <c:f>Лист1!$G$9:$G$11</c:f>
              <c:strCache>
                <c:ptCount val="3"/>
                <c:pt idx="0">
                  <c:v>2016 г.</c:v>
                </c:pt>
                <c:pt idx="1">
                  <c:v>2017 г.</c:v>
                </c:pt>
                <c:pt idx="2">
                  <c:v>2018 г.</c:v>
                </c:pt>
              </c:strCache>
            </c:strRef>
          </c:cat>
          <c:val>
            <c:numRef>
              <c:f>Лист1!$H$9:$H$11</c:f>
              <c:numCache>
                <c:formatCode>General</c:formatCode>
                <c:ptCount val="3"/>
                <c:pt idx="0">
                  <c:v>5405</c:v>
                </c:pt>
                <c:pt idx="1">
                  <c:v>3627</c:v>
                </c:pt>
                <c:pt idx="2">
                  <c:v>3698</c:v>
                </c:pt>
              </c:numCache>
            </c:numRef>
          </c:val>
        </c:ser>
        <c:dLbls>
          <c:showVal val="1"/>
        </c:dLbls>
        <c:gapWidth val="75"/>
        <c:shape val="cylinder"/>
        <c:axId val="80775808"/>
        <c:axId val="94593408"/>
        <c:axId val="0"/>
      </c:bar3DChart>
      <c:catAx>
        <c:axId val="80775808"/>
        <c:scaling>
          <c:orientation val="minMax"/>
        </c:scaling>
        <c:axPos val="b"/>
        <c:majorTickMark val="none"/>
        <c:tickLblPos val="nextTo"/>
        <c:txPr>
          <a:bodyPr/>
          <a:lstStyle/>
          <a:p>
            <a:pPr>
              <a:defRPr sz="1100" b="1"/>
            </a:pPr>
            <a:endParaRPr lang="ru-RU"/>
          </a:p>
        </c:txPr>
        <c:crossAx val="94593408"/>
        <c:crosses val="autoZero"/>
        <c:auto val="1"/>
        <c:lblAlgn val="ctr"/>
        <c:lblOffset val="100"/>
      </c:catAx>
      <c:valAx>
        <c:axId val="94593408"/>
        <c:scaling>
          <c:orientation val="minMax"/>
        </c:scaling>
        <c:axPos val="l"/>
        <c:numFmt formatCode="General" sourceLinked="1"/>
        <c:majorTickMark val="none"/>
        <c:tickLblPos val="nextTo"/>
        <c:txPr>
          <a:bodyPr/>
          <a:lstStyle/>
          <a:p>
            <a:pPr>
              <a:defRPr b="0"/>
            </a:pPr>
            <a:endParaRPr lang="ru-RU"/>
          </a:p>
        </c:txPr>
        <c:crossAx val="8077580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36335-004E-4C32-8107-ACE0EB7D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12274</Words>
  <Characters>69966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2019-04-24T13:50:00Z</cp:lastPrinted>
  <dcterms:created xsi:type="dcterms:W3CDTF">2019-04-16T07:41:00Z</dcterms:created>
  <dcterms:modified xsi:type="dcterms:W3CDTF">2019-06-06T05:43:00Z</dcterms:modified>
</cp:coreProperties>
</file>