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99" w:rsidRDefault="000F4099" w:rsidP="000F4099">
      <w:pPr>
        <w:pStyle w:val="a3"/>
        <w:jc w:val="both"/>
      </w:pPr>
      <w:r>
        <w:t>В Мордовии началась реализация еще одного проекта-победителя конкурса Фонда президентских грантов, разработанного АНО ИАЦ «Национальная безопасность и наука» при поддержке аппарата Антитеррористической комиссии Республики Мордовия и регионального Министерства культуры, национальной политики и архивного дела. Называется он «Музыка единства: диалог культур и основа межэтнического согласия» (№21-2-007589).</w:t>
      </w:r>
    </w:p>
    <w:p w:rsidR="000F4099" w:rsidRDefault="000F4099" w:rsidP="000F4099">
      <w:pPr>
        <w:pStyle w:val="a3"/>
        <w:jc w:val="both"/>
      </w:pPr>
      <w:r>
        <w:t>Проект предполагает формирование культурной среды, выстроенной по принципу межнационального созидания.</w:t>
      </w:r>
    </w:p>
    <w:p w:rsidR="000F4099" w:rsidRDefault="000F4099" w:rsidP="000F4099">
      <w:pPr>
        <w:pStyle w:val="a3"/>
        <w:jc w:val="both"/>
      </w:pPr>
      <w:r>
        <w:t>«Истоки межнационального сотрудничества следует искать в совместном творчестве малых народов, которые органически совместили православие и ислам, культуру мордвы и татар. В связи с этим на первом этапе проект предполагает творческую экспедицию в места проживания этих малочисленных народов, которые находятся на территории Татарстана. Таким образом, проект приобретает статус межрегионального», - поясняет автор проекта Юлия Бурова.</w:t>
      </w:r>
    </w:p>
    <w:p w:rsidR="000F4099" w:rsidRDefault="000F4099" w:rsidP="000F4099">
      <w:pPr>
        <w:pStyle w:val="a3"/>
        <w:jc w:val="both"/>
      </w:pPr>
      <w:r>
        <w:t>На втором этапе предполагается концертная деятельность, нацеленная на воссоздание культуры кряшен и каратаев, которая будет способствовать межнациональному созиданию. В этой связи каждый из участников проекта в процессе его реализации сможет не просто четко осознать степень важности межнационального единства, но и реально прочувствовать себя частичкой единого народа России.</w:t>
      </w:r>
    </w:p>
    <w:p w:rsidR="000F4099" w:rsidRDefault="000F4099" w:rsidP="000F4099">
      <w:pPr>
        <w:pStyle w:val="a3"/>
        <w:jc w:val="both"/>
      </w:pPr>
      <w:r>
        <w:t>На третьем этапе планируется разработать творческий видеопроект, в рамках которого будет снят фильм «Истоки творчества», нацеленный на закрепление полученного опыта для истории.</w:t>
      </w:r>
    </w:p>
    <w:p w:rsidR="000F4099" w:rsidRDefault="000F4099" w:rsidP="000F4099">
      <w:pPr>
        <w:pStyle w:val="a3"/>
        <w:jc w:val="both"/>
      </w:pPr>
      <w:r>
        <w:t>На четвертом этапе предполагается организовать премьерный показ фильма «Истоки творчества» и в дальнейшем растиражировать его на территориях двух регионов - Мордовии и Татарстана.</w:t>
      </w:r>
    </w:p>
    <w:p w:rsidR="000F4099" w:rsidRDefault="000F4099" w:rsidP="000F4099">
      <w:pPr>
        <w:pStyle w:val="a3"/>
        <w:jc w:val="both"/>
      </w:pPr>
      <w:r>
        <w:t>Грантовая поддержка на реализацию мероприятий проекта составляет около 1 млн 700 тысяч рублей.</w:t>
      </w:r>
    </w:p>
    <w:p w:rsidR="00222909" w:rsidRDefault="000F4099" w:rsidP="000F4099">
      <w:pPr>
        <w:jc w:val="both"/>
      </w:pPr>
      <w:r>
        <w:rPr>
          <w:noProof/>
        </w:rPr>
        <w:lastRenderedPageBreak/>
        <w:drawing>
          <wp:inline distT="0" distB="0" distL="0" distR="0">
            <wp:extent cx="5595041" cy="3612332"/>
            <wp:effectExtent l="19050" t="0" r="565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21" t="17717" r="3450" b="6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041" cy="361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0F4099"/>
    <w:rsid w:val="000F4099"/>
    <w:rsid w:val="0022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2023-07-14T08:03:00Z</dcterms:created>
  <dcterms:modified xsi:type="dcterms:W3CDTF">2023-07-14T08:03:00Z</dcterms:modified>
</cp:coreProperties>
</file>